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2BC00" w14:textId="5F6FC4BE" w:rsidR="005F4FA7" w:rsidRPr="005F4FA7" w:rsidRDefault="0026299B" w:rsidP="00085BDA">
      <w:pPr>
        <w:pStyle w:val="NoSpacing"/>
        <w:rPr>
          <w:rFonts w:ascii="Roboto" w:hAnsi="Roboto"/>
        </w:rPr>
      </w:pPr>
      <w:r w:rsidRPr="005F4FA7">
        <w:rPr>
          <w:rFonts w:ascii="Roboto" w:hAnsi="Roboto"/>
          <w:noProof/>
          <w:lang w:val="en-US"/>
        </w:rPr>
        <w:drawing>
          <wp:anchor distT="0" distB="0" distL="114300" distR="114300" simplePos="0" relativeHeight="251659264" behindDoc="1" locked="0" layoutInCell="1" allowOverlap="1" wp14:anchorId="1B297695" wp14:editId="295A0D2A">
            <wp:simplePos x="0" y="0"/>
            <wp:positionH relativeFrom="column">
              <wp:posOffset>-866140</wp:posOffset>
            </wp:positionH>
            <wp:positionV relativeFrom="paragraph">
              <wp:posOffset>-998855</wp:posOffset>
            </wp:positionV>
            <wp:extent cx="7550879" cy="10685446"/>
            <wp:effectExtent l="0" t="0" r="5715" b="0"/>
            <wp:wrapNone/>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0879" cy="10685446"/>
                    </a:xfrm>
                    <a:prstGeom prst="rect">
                      <a:avLst/>
                    </a:prstGeom>
                  </pic:spPr>
                </pic:pic>
              </a:graphicData>
            </a:graphic>
            <wp14:sizeRelH relativeFrom="page">
              <wp14:pctWidth>0</wp14:pctWidth>
            </wp14:sizeRelH>
            <wp14:sizeRelV relativeFrom="page">
              <wp14:pctHeight>0</wp14:pctHeight>
            </wp14:sizeRelV>
          </wp:anchor>
        </w:drawing>
      </w:r>
      <w:r w:rsidR="005F4FA7" w:rsidRPr="005F4FA7">
        <w:rPr>
          <w:rFonts w:ascii="Roboto" w:hAnsi="Roboto"/>
          <w:noProof/>
          <w:sz w:val="20"/>
          <w:szCs w:val="20"/>
        </w:rPr>
        <w:t xml:space="preserve">LATVIJAS  TIRDZNIECĪBAS  UN  RŪPNIECĪBAS  KAMERAS  </w:t>
      </w:r>
      <w:r w:rsidR="005F4FA7" w:rsidRPr="005F4FA7">
        <w:rPr>
          <w:rFonts w:ascii="Roboto" w:hAnsi="Roboto"/>
          <w:b/>
          <w:noProof/>
          <w:sz w:val="20"/>
          <w:szCs w:val="20"/>
        </w:rPr>
        <w:t>ŠĶĪRĒJTIESA</w:t>
      </w:r>
    </w:p>
    <w:p w14:paraId="77330325" w14:textId="77777777" w:rsidR="005F4FA7" w:rsidRPr="005F4FA7" w:rsidRDefault="005F4FA7" w:rsidP="00085BDA">
      <w:pPr>
        <w:jc w:val="center"/>
        <w:rPr>
          <w:rFonts w:ascii="Roboto" w:hAnsi="Roboto"/>
          <w:noProof/>
          <w:sz w:val="18"/>
        </w:rPr>
      </w:pPr>
      <w:r w:rsidRPr="005F4FA7">
        <w:rPr>
          <w:rFonts w:ascii="Roboto" w:hAnsi="Roboto"/>
          <w:b/>
          <w:noProof/>
          <w:sz w:val="18"/>
        </w:rPr>
        <w:t>ARBITRATION</w:t>
      </w:r>
      <w:r w:rsidRPr="005F4FA7">
        <w:rPr>
          <w:rFonts w:ascii="Roboto" w:hAnsi="Roboto"/>
          <w:noProof/>
          <w:sz w:val="18"/>
        </w:rPr>
        <w:t xml:space="preserve">  </w:t>
      </w:r>
      <w:r w:rsidRPr="005F4FA7">
        <w:rPr>
          <w:rFonts w:ascii="Roboto" w:hAnsi="Roboto"/>
          <w:b/>
          <w:noProof/>
          <w:sz w:val="18"/>
        </w:rPr>
        <w:t xml:space="preserve">COURT </w:t>
      </w:r>
      <w:r w:rsidRPr="005F4FA7">
        <w:rPr>
          <w:rFonts w:ascii="Roboto" w:hAnsi="Roboto"/>
          <w:noProof/>
          <w:sz w:val="18"/>
        </w:rPr>
        <w:t xml:space="preserve"> OF  THE  LATVIAN  CHAMBER  OF  COMMERCE  AND  INDUSTRY</w:t>
      </w:r>
    </w:p>
    <w:p w14:paraId="4EE6CCF0" w14:textId="77777777" w:rsidR="00085BDA" w:rsidRPr="00085BDA" w:rsidRDefault="00085BDA" w:rsidP="00085BDA">
      <w:pPr>
        <w:pStyle w:val="Heading1"/>
        <w:spacing w:before="218" w:line="249" w:lineRule="auto"/>
        <w:ind w:left="2430" w:right="859" w:hanging="324"/>
        <w:jc w:val="left"/>
        <w:rPr>
          <w:b/>
          <w:color w:val="auto"/>
          <w:sz w:val="24"/>
          <w:szCs w:val="24"/>
        </w:rPr>
      </w:pPr>
      <w:r w:rsidRPr="00085BDA">
        <w:rPr>
          <w:b/>
          <w:color w:val="auto"/>
          <w:sz w:val="24"/>
          <w:szCs w:val="24"/>
        </w:rPr>
        <w:t>Rules of Procedure of the Court of Arbitration of the Latvian Chamber of Commerce and Industry</w:t>
      </w:r>
    </w:p>
    <w:p w14:paraId="0750F008" w14:textId="77777777" w:rsidR="00085BDA" w:rsidRPr="00085BDA" w:rsidRDefault="00085BDA" w:rsidP="00085BDA">
      <w:pPr>
        <w:pStyle w:val="BodyText"/>
        <w:rPr>
          <w:rFonts w:ascii="Roboto" w:hAnsi="Roboto"/>
          <w:b/>
        </w:rPr>
      </w:pPr>
    </w:p>
    <w:p w14:paraId="4715090B" w14:textId="77777777" w:rsidR="00085BDA" w:rsidRPr="00085BDA" w:rsidRDefault="00085BDA" w:rsidP="00085BDA">
      <w:pPr>
        <w:pStyle w:val="BodyText"/>
        <w:spacing w:before="3"/>
        <w:rPr>
          <w:rFonts w:ascii="Roboto" w:hAnsi="Roboto"/>
          <w:b/>
        </w:rPr>
      </w:pPr>
    </w:p>
    <w:p w14:paraId="0D08D64C" w14:textId="77777777" w:rsidR="00085BDA" w:rsidRPr="00085BDA" w:rsidRDefault="00085BDA" w:rsidP="00085BDA">
      <w:pPr>
        <w:ind w:left="3432"/>
        <w:rPr>
          <w:rFonts w:ascii="Roboto" w:hAnsi="Roboto"/>
          <w:b/>
          <w:sz w:val="24"/>
          <w:szCs w:val="24"/>
        </w:rPr>
      </w:pPr>
      <w:r w:rsidRPr="00085BDA">
        <w:rPr>
          <w:rFonts w:ascii="Roboto" w:hAnsi="Roboto"/>
          <w:b/>
          <w:sz w:val="24"/>
          <w:szCs w:val="24"/>
        </w:rPr>
        <w:t>I. General issues</w:t>
      </w:r>
    </w:p>
    <w:p w14:paraId="2711D948" w14:textId="77777777" w:rsidR="00085BDA" w:rsidRPr="00085BDA" w:rsidRDefault="00085BDA" w:rsidP="00085BDA">
      <w:pPr>
        <w:pStyle w:val="BodyText"/>
        <w:spacing w:before="1"/>
        <w:rPr>
          <w:rFonts w:ascii="Roboto" w:hAnsi="Roboto"/>
          <w:b/>
        </w:rPr>
      </w:pPr>
    </w:p>
    <w:p w14:paraId="72C9776B"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14" w:firstLine="720"/>
        <w:contextualSpacing w:val="0"/>
        <w:jc w:val="both"/>
        <w:rPr>
          <w:rFonts w:ascii="Roboto" w:hAnsi="Roboto"/>
          <w:sz w:val="24"/>
          <w:szCs w:val="24"/>
        </w:rPr>
      </w:pPr>
      <w:r w:rsidRPr="00085BDA">
        <w:rPr>
          <w:rFonts w:ascii="Roboto" w:hAnsi="Roboto"/>
          <w:sz w:val="24"/>
          <w:szCs w:val="24"/>
        </w:rPr>
        <w:t xml:space="preserve">The Court of Arbitration of the </w:t>
      </w:r>
      <w:bookmarkStart w:id="0" w:name="_Hlk96059770"/>
      <w:r w:rsidRPr="00085BDA">
        <w:rPr>
          <w:rFonts w:ascii="Roboto" w:hAnsi="Roboto"/>
          <w:sz w:val="24"/>
          <w:szCs w:val="24"/>
        </w:rPr>
        <w:t>Latvian Chamber of Commerce and Industry</w:t>
      </w:r>
      <w:bookmarkEnd w:id="0"/>
      <w:r w:rsidRPr="00085BDA">
        <w:rPr>
          <w:rFonts w:ascii="Roboto" w:hAnsi="Roboto"/>
          <w:sz w:val="24"/>
          <w:szCs w:val="24"/>
        </w:rPr>
        <w:t xml:space="preserve"> (hereinafter referred to as the Court of Arbitration) is a permanent arbitration court which:</w:t>
      </w:r>
    </w:p>
    <w:p w14:paraId="35F74306" w14:textId="77777777" w:rsidR="00085BDA" w:rsidRPr="00085BDA" w:rsidRDefault="00085BDA" w:rsidP="00085BDA">
      <w:pPr>
        <w:pStyle w:val="ListParagraph"/>
        <w:widowControl w:val="0"/>
        <w:numPr>
          <w:ilvl w:val="1"/>
          <w:numId w:val="8"/>
        </w:numPr>
        <w:tabs>
          <w:tab w:val="left" w:pos="1541"/>
        </w:tabs>
        <w:autoSpaceDE w:val="0"/>
        <w:autoSpaceDN w:val="0"/>
        <w:spacing w:before="2" w:line="249" w:lineRule="auto"/>
        <w:ind w:right="118" w:firstLine="720"/>
        <w:contextualSpacing w:val="0"/>
        <w:jc w:val="both"/>
        <w:rPr>
          <w:rFonts w:ascii="Roboto" w:hAnsi="Roboto"/>
          <w:sz w:val="24"/>
          <w:szCs w:val="24"/>
        </w:rPr>
      </w:pPr>
      <w:r w:rsidRPr="00085BDA">
        <w:rPr>
          <w:rFonts w:ascii="Roboto" w:hAnsi="Roboto"/>
          <w:sz w:val="24"/>
          <w:szCs w:val="24"/>
        </w:rPr>
        <w:t>Is founded by the Latvian Chamber of Commerce and Industry, registration No. 40003081501;</w:t>
      </w:r>
    </w:p>
    <w:p w14:paraId="69D32075" w14:textId="77777777" w:rsidR="00085BDA" w:rsidRPr="00085BDA" w:rsidRDefault="00085BDA" w:rsidP="00085BDA">
      <w:pPr>
        <w:pStyle w:val="ListParagraph"/>
        <w:widowControl w:val="0"/>
        <w:numPr>
          <w:ilvl w:val="1"/>
          <w:numId w:val="8"/>
        </w:numPr>
        <w:tabs>
          <w:tab w:val="left" w:pos="1540"/>
          <w:tab w:val="left" w:pos="1541"/>
        </w:tabs>
        <w:autoSpaceDE w:val="0"/>
        <w:autoSpaceDN w:val="0"/>
        <w:spacing w:line="276" w:lineRule="exact"/>
        <w:ind w:left="1540"/>
        <w:contextualSpacing w:val="0"/>
        <w:rPr>
          <w:rFonts w:ascii="Roboto" w:hAnsi="Roboto"/>
          <w:sz w:val="24"/>
          <w:szCs w:val="24"/>
        </w:rPr>
      </w:pPr>
      <w:hyperlink w:history="1">
        <w:r w:rsidRPr="00085BDA">
          <w:rPr>
            <w:rStyle w:val="Hyperlink"/>
            <w:rFonts w:ascii="Roboto" w:hAnsi="Roboto"/>
            <w:sz w:val="24"/>
            <w:szCs w:val="24"/>
          </w:rPr>
          <w:t>Its website address is: www.chamber.lv/en/content/30;</w:t>
        </w:r>
      </w:hyperlink>
    </w:p>
    <w:p w14:paraId="63911C31" w14:textId="77777777" w:rsidR="00085BDA" w:rsidRPr="00085BDA" w:rsidRDefault="00085BDA" w:rsidP="00085BDA">
      <w:pPr>
        <w:pStyle w:val="ListParagraph"/>
        <w:widowControl w:val="0"/>
        <w:numPr>
          <w:ilvl w:val="1"/>
          <w:numId w:val="8"/>
        </w:numPr>
        <w:tabs>
          <w:tab w:val="left" w:pos="1541"/>
        </w:tabs>
        <w:autoSpaceDE w:val="0"/>
        <w:autoSpaceDN w:val="0"/>
        <w:spacing w:before="9" w:line="247" w:lineRule="auto"/>
        <w:ind w:right="121" w:firstLine="720"/>
        <w:contextualSpacing w:val="0"/>
        <w:jc w:val="both"/>
        <w:rPr>
          <w:rFonts w:ascii="Roboto" w:hAnsi="Roboto"/>
          <w:sz w:val="24"/>
          <w:szCs w:val="24"/>
        </w:rPr>
      </w:pPr>
      <w:r w:rsidRPr="00085BDA">
        <w:rPr>
          <w:rFonts w:ascii="Roboto" w:hAnsi="Roboto"/>
          <w:sz w:val="24"/>
          <w:szCs w:val="24"/>
        </w:rPr>
        <w:t>Its title in Latvian is as follows: Latvijas Tirdzniecības un rūpniecības kameras Šķīrējtiesa;</w:t>
      </w:r>
    </w:p>
    <w:p w14:paraId="50F36F06" w14:textId="77777777" w:rsidR="00085BDA" w:rsidRPr="00085BDA" w:rsidRDefault="00085BDA" w:rsidP="00085BDA">
      <w:pPr>
        <w:pStyle w:val="ListParagraph"/>
        <w:widowControl w:val="0"/>
        <w:numPr>
          <w:ilvl w:val="1"/>
          <w:numId w:val="8"/>
        </w:numPr>
        <w:tabs>
          <w:tab w:val="left" w:pos="1541"/>
        </w:tabs>
        <w:autoSpaceDE w:val="0"/>
        <w:autoSpaceDN w:val="0"/>
        <w:spacing w:before="2" w:line="247" w:lineRule="auto"/>
        <w:ind w:right="114" w:firstLine="720"/>
        <w:contextualSpacing w:val="0"/>
        <w:jc w:val="both"/>
        <w:rPr>
          <w:rFonts w:ascii="Roboto" w:hAnsi="Roboto"/>
          <w:sz w:val="24"/>
          <w:szCs w:val="24"/>
        </w:rPr>
      </w:pPr>
      <w:r w:rsidRPr="00085BDA">
        <w:rPr>
          <w:rFonts w:ascii="Roboto" w:hAnsi="Roboto"/>
          <w:sz w:val="24"/>
          <w:szCs w:val="24"/>
        </w:rPr>
        <w:t>The Russian translation of its title is: Третейский суд при Торгово- промышленной палате Латвии.</w:t>
      </w:r>
    </w:p>
    <w:p w14:paraId="25F71040" w14:textId="77777777" w:rsidR="00085BDA" w:rsidRPr="00085BDA" w:rsidRDefault="00085BDA" w:rsidP="00085BDA">
      <w:pPr>
        <w:pStyle w:val="BodyText"/>
        <w:rPr>
          <w:rFonts w:ascii="Roboto" w:hAnsi="Roboto"/>
        </w:rPr>
      </w:pPr>
    </w:p>
    <w:p w14:paraId="12371D47"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1" w:firstLine="720"/>
        <w:contextualSpacing w:val="0"/>
        <w:jc w:val="both"/>
        <w:rPr>
          <w:rFonts w:ascii="Roboto" w:hAnsi="Roboto"/>
          <w:sz w:val="24"/>
          <w:szCs w:val="24"/>
        </w:rPr>
      </w:pPr>
      <w:r w:rsidRPr="00085BDA">
        <w:rPr>
          <w:rFonts w:ascii="Roboto" w:hAnsi="Roboto"/>
          <w:sz w:val="24"/>
          <w:szCs w:val="24"/>
        </w:rPr>
        <w:t>The Court of Arbitration arranges settlement of international and local civil disputes in accordance with these Rules of Procedure, the law and other regulatory enactments.</w:t>
      </w:r>
    </w:p>
    <w:p w14:paraId="676ADED8" w14:textId="77777777" w:rsidR="00085BDA" w:rsidRPr="00085BDA" w:rsidRDefault="00085BDA" w:rsidP="00085BDA">
      <w:pPr>
        <w:pStyle w:val="BodyText"/>
        <w:spacing w:before="11"/>
        <w:rPr>
          <w:rFonts w:ascii="Roboto" w:hAnsi="Roboto"/>
        </w:rPr>
      </w:pPr>
    </w:p>
    <w:p w14:paraId="09F3EB33"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3" w:firstLine="720"/>
        <w:contextualSpacing w:val="0"/>
        <w:jc w:val="both"/>
        <w:rPr>
          <w:rFonts w:ascii="Roboto" w:hAnsi="Roboto"/>
          <w:sz w:val="24"/>
          <w:szCs w:val="24"/>
        </w:rPr>
      </w:pPr>
      <w:r w:rsidRPr="00085BDA">
        <w:rPr>
          <w:rFonts w:ascii="Roboto" w:hAnsi="Roboto"/>
          <w:sz w:val="24"/>
          <w:szCs w:val="24"/>
        </w:rPr>
        <w:t>The Court of Arbitration is entitled to arrange settlement of disputes in accordance with the UNCITRAL Arbitration Rules, if the parties so agree.</w:t>
      </w:r>
    </w:p>
    <w:p w14:paraId="6D92B820" w14:textId="77777777" w:rsidR="00085BDA" w:rsidRPr="00085BDA" w:rsidRDefault="00085BDA" w:rsidP="00085BDA">
      <w:pPr>
        <w:pStyle w:val="BodyText"/>
        <w:rPr>
          <w:rFonts w:ascii="Roboto" w:hAnsi="Roboto"/>
        </w:rPr>
      </w:pPr>
    </w:p>
    <w:p w14:paraId="30AE9119" w14:textId="77777777" w:rsidR="00085BDA" w:rsidRPr="00085BDA" w:rsidRDefault="00085BDA" w:rsidP="00085BDA">
      <w:pPr>
        <w:pStyle w:val="ListParagraph"/>
        <w:widowControl w:val="0"/>
        <w:numPr>
          <w:ilvl w:val="0"/>
          <w:numId w:val="8"/>
        </w:numPr>
        <w:tabs>
          <w:tab w:val="left" w:pos="1541"/>
        </w:tabs>
        <w:autoSpaceDE w:val="0"/>
        <w:autoSpaceDN w:val="0"/>
        <w:spacing w:line="249" w:lineRule="auto"/>
        <w:ind w:right="120" w:firstLine="720"/>
        <w:contextualSpacing w:val="0"/>
        <w:jc w:val="both"/>
        <w:rPr>
          <w:rFonts w:ascii="Roboto" w:hAnsi="Roboto"/>
          <w:sz w:val="24"/>
          <w:szCs w:val="24"/>
        </w:rPr>
      </w:pPr>
      <w:r w:rsidRPr="00085BDA">
        <w:rPr>
          <w:rFonts w:ascii="Roboto" w:hAnsi="Roboto"/>
          <w:sz w:val="24"/>
          <w:szCs w:val="24"/>
        </w:rPr>
        <w:t>Upon agreeing to settle disputes by the Court of Arbitration in accordance with the UNCITRAL Arbitration Rules, the parties also agree that the Council of the Court of Arbitration is the competent body and that the functions entrusted to the Secretary-General of the Hague Arbitral Tribunal shall be performed by the Council of the Court of Arbitration, unless the parties' agreement on arbitration by the Court of Arbitration provides otherwise.</w:t>
      </w:r>
    </w:p>
    <w:p w14:paraId="34012E18" w14:textId="77777777" w:rsidR="00085BDA" w:rsidRPr="00085BDA" w:rsidRDefault="00085BDA" w:rsidP="00085BDA">
      <w:pPr>
        <w:pStyle w:val="BodyText"/>
        <w:rPr>
          <w:rFonts w:ascii="Roboto" w:hAnsi="Roboto"/>
        </w:rPr>
      </w:pPr>
    </w:p>
    <w:p w14:paraId="2C522989" w14:textId="77777777" w:rsidR="00085BDA" w:rsidRPr="00085BDA" w:rsidRDefault="00085BDA" w:rsidP="00085BDA">
      <w:pPr>
        <w:pStyle w:val="Heading1"/>
        <w:widowControl w:val="0"/>
        <w:numPr>
          <w:ilvl w:val="0"/>
          <w:numId w:val="7"/>
        </w:numPr>
        <w:tabs>
          <w:tab w:val="clear" w:pos="1522"/>
          <w:tab w:val="left" w:pos="2801"/>
        </w:tabs>
        <w:autoSpaceDE w:val="0"/>
        <w:autoSpaceDN w:val="0"/>
        <w:spacing w:before="245"/>
        <w:jc w:val="left"/>
        <w:rPr>
          <w:b/>
          <w:color w:val="auto"/>
          <w:sz w:val="24"/>
          <w:szCs w:val="24"/>
        </w:rPr>
      </w:pPr>
      <w:r w:rsidRPr="00085BDA">
        <w:rPr>
          <w:b/>
          <w:color w:val="auto"/>
          <w:sz w:val="24"/>
          <w:szCs w:val="24"/>
        </w:rPr>
        <w:t>Council and Secretariat</w:t>
      </w:r>
    </w:p>
    <w:p w14:paraId="671025F0" w14:textId="77777777" w:rsidR="00085BDA" w:rsidRPr="00085BDA" w:rsidRDefault="00085BDA" w:rsidP="00085BDA">
      <w:pPr>
        <w:pStyle w:val="BodyText"/>
        <w:rPr>
          <w:rFonts w:ascii="Roboto" w:hAnsi="Roboto"/>
          <w:b/>
        </w:rPr>
      </w:pPr>
    </w:p>
    <w:p w14:paraId="718C58BA" w14:textId="77777777" w:rsidR="00085BDA" w:rsidRPr="00085BDA" w:rsidRDefault="00085BDA" w:rsidP="00085BDA">
      <w:pPr>
        <w:pStyle w:val="ListParagraph"/>
        <w:widowControl w:val="0"/>
        <w:numPr>
          <w:ilvl w:val="0"/>
          <w:numId w:val="8"/>
        </w:numPr>
        <w:tabs>
          <w:tab w:val="left" w:pos="1541"/>
        </w:tabs>
        <w:autoSpaceDE w:val="0"/>
        <w:autoSpaceDN w:val="0"/>
        <w:spacing w:before="1" w:line="247" w:lineRule="auto"/>
        <w:ind w:right="122" w:firstLine="720"/>
        <w:contextualSpacing w:val="0"/>
        <w:jc w:val="both"/>
        <w:rPr>
          <w:rFonts w:ascii="Roboto" w:hAnsi="Roboto"/>
          <w:sz w:val="24"/>
          <w:szCs w:val="24"/>
        </w:rPr>
      </w:pPr>
      <w:r w:rsidRPr="00085BDA">
        <w:rPr>
          <w:rFonts w:ascii="Roboto" w:hAnsi="Roboto"/>
          <w:sz w:val="24"/>
          <w:szCs w:val="24"/>
        </w:rPr>
        <w:t>The Council of the Court of Arbitration consists of seven board members appointed for a period of three years by the Council of the Latvian Chamber of Commerce and Industry.</w:t>
      </w:r>
    </w:p>
    <w:p w14:paraId="3034D108" w14:textId="77777777" w:rsidR="00085BDA" w:rsidRPr="00085BDA" w:rsidRDefault="00085BDA" w:rsidP="00085BDA">
      <w:pPr>
        <w:pStyle w:val="BodyText"/>
        <w:rPr>
          <w:rFonts w:ascii="Roboto" w:hAnsi="Roboto"/>
        </w:rPr>
      </w:pPr>
    </w:p>
    <w:p w14:paraId="7543E450"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17" w:firstLine="720"/>
        <w:contextualSpacing w:val="0"/>
        <w:jc w:val="both"/>
        <w:rPr>
          <w:rFonts w:ascii="Roboto" w:hAnsi="Roboto"/>
          <w:sz w:val="24"/>
          <w:szCs w:val="24"/>
        </w:rPr>
      </w:pPr>
      <w:r w:rsidRPr="00085BDA">
        <w:rPr>
          <w:rFonts w:ascii="Roboto" w:hAnsi="Roboto"/>
          <w:sz w:val="24"/>
          <w:szCs w:val="24"/>
        </w:rPr>
        <w:t>Four members of the Council of the Court of Arbitration are nominated by the Council of the Latvian Chamber of Commerce and Industry, three – by the Board of the Latvian Chamber of Commerce and Industry.</w:t>
      </w:r>
    </w:p>
    <w:p w14:paraId="489ACB0C" w14:textId="77777777" w:rsidR="00085BDA" w:rsidRPr="00085BDA" w:rsidRDefault="00085BDA" w:rsidP="00085BDA">
      <w:pPr>
        <w:pStyle w:val="BodyText"/>
        <w:rPr>
          <w:rFonts w:ascii="Roboto" w:hAnsi="Roboto"/>
        </w:rPr>
      </w:pPr>
    </w:p>
    <w:p w14:paraId="756C5A1B"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1" w:firstLine="720"/>
        <w:contextualSpacing w:val="0"/>
        <w:jc w:val="both"/>
        <w:rPr>
          <w:rFonts w:ascii="Roboto" w:hAnsi="Roboto"/>
          <w:sz w:val="24"/>
          <w:szCs w:val="24"/>
        </w:rPr>
      </w:pPr>
      <w:r w:rsidRPr="00085BDA">
        <w:rPr>
          <w:rFonts w:ascii="Roboto" w:hAnsi="Roboto"/>
          <w:sz w:val="24"/>
          <w:szCs w:val="24"/>
        </w:rPr>
        <w:t>The members of the Council of the Court of Arbitration elect a chairperson from among themselves to chair the work of the Council.</w:t>
      </w:r>
    </w:p>
    <w:p w14:paraId="58C9BA57" w14:textId="77777777" w:rsidR="00085BDA" w:rsidRPr="00085BDA" w:rsidRDefault="00085BDA" w:rsidP="00085BDA">
      <w:pPr>
        <w:spacing w:line="247" w:lineRule="auto"/>
        <w:jc w:val="both"/>
        <w:rPr>
          <w:rFonts w:ascii="Roboto" w:hAnsi="Roboto"/>
          <w:sz w:val="24"/>
          <w:szCs w:val="24"/>
        </w:rPr>
        <w:sectPr w:rsidR="00085BDA" w:rsidRPr="00085BDA" w:rsidSect="00085BDA">
          <w:pgSz w:w="11900" w:h="16850"/>
          <w:pgMar w:top="1600" w:right="1320" w:bottom="280" w:left="1340" w:header="720" w:footer="720" w:gutter="0"/>
          <w:cols w:space="720"/>
        </w:sectPr>
      </w:pPr>
    </w:p>
    <w:p w14:paraId="4DFE713F" w14:textId="77777777" w:rsidR="00085BDA" w:rsidRPr="00085BDA" w:rsidRDefault="00085BDA" w:rsidP="00085BDA">
      <w:pPr>
        <w:pStyle w:val="BodyText"/>
        <w:rPr>
          <w:rFonts w:ascii="Roboto" w:hAnsi="Roboto"/>
        </w:rPr>
      </w:pPr>
    </w:p>
    <w:p w14:paraId="354B6F54" w14:textId="77777777" w:rsidR="00085BDA" w:rsidRPr="00085BDA" w:rsidRDefault="00085BDA" w:rsidP="00085BDA">
      <w:pPr>
        <w:pStyle w:val="BodyText"/>
        <w:rPr>
          <w:rFonts w:ascii="Roboto" w:hAnsi="Roboto"/>
        </w:rPr>
      </w:pPr>
    </w:p>
    <w:p w14:paraId="29FAC382" w14:textId="77777777" w:rsidR="00085BDA" w:rsidRPr="00085BDA" w:rsidRDefault="00085BDA" w:rsidP="00085BDA">
      <w:pPr>
        <w:pStyle w:val="ListParagraph"/>
        <w:widowControl w:val="0"/>
        <w:numPr>
          <w:ilvl w:val="0"/>
          <w:numId w:val="8"/>
        </w:numPr>
        <w:tabs>
          <w:tab w:val="left" w:pos="1541"/>
        </w:tabs>
        <w:autoSpaceDE w:val="0"/>
        <w:autoSpaceDN w:val="0"/>
        <w:spacing w:before="97" w:line="247" w:lineRule="auto"/>
        <w:ind w:right="122" w:firstLine="720"/>
        <w:contextualSpacing w:val="0"/>
        <w:jc w:val="both"/>
        <w:rPr>
          <w:rFonts w:ascii="Roboto" w:hAnsi="Roboto"/>
          <w:sz w:val="24"/>
          <w:szCs w:val="24"/>
        </w:rPr>
      </w:pPr>
      <w:r w:rsidRPr="00085BDA">
        <w:rPr>
          <w:rFonts w:ascii="Roboto" w:hAnsi="Roboto"/>
          <w:sz w:val="24"/>
          <w:szCs w:val="24"/>
        </w:rPr>
        <w:t>The Council of the Court of Arbitration has the right to decide if at least four members are present.</w:t>
      </w:r>
    </w:p>
    <w:p w14:paraId="142B0B7A" w14:textId="77777777" w:rsidR="00085BDA" w:rsidRPr="00085BDA" w:rsidRDefault="00085BDA" w:rsidP="00085BDA">
      <w:pPr>
        <w:pStyle w:val="BodyText"/>
        <w:rPr>
          <w:rFonts w:ascii="Roboto" w:hAnsi="Roboto"/>
        </w:rPr>
      </w:pPr>
    </w:p>
    <w:p w14:paraId="5263F21B"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0" w:firstLine="720"/>
        <w:contextualSpacing w:val="0"/>
        <w:jc w:val="both"/>
        <w:rPr>
          <w:rFonts w:ascii="Roboto" w:hAnsi="Roboto"/>
          <w:sz w:val="24"/>
          <w:szCs w:val="24"/>
        </w:rPr>
      </w:pPr>
      <w:r w:rsidRPr="00085BDA">
        <w:rPr>
          <w:rFonts w:ascii="Roboto" w:hAnsi="Roboto"/>
          <w:sz w:val="24"/>
          <w:szCs w:val="24"/>
        </w:rPr>
        <w:t>The Council of the Court of Arbitration makes its decisions by a simple majority of those present. In a split vote, the chairperson of the Council of the Court of Arbitration has the casting vote. The Council of the Court of Arbitration is entitled to make decisions by electronic means of communication.</w:t>
      </w:r>
    </w:p>
    <w:p w14:paraId="5F4BC4C8" w14:textId="77777777" w:rsidR="00085BDA" w:rsidRPr="00085BDA" w:rsidRDefault="00085BDA" w:rsidP="00085BDA">
      <w:pPr>
        <w:pStyle w:val="BodyText"/>
        <w:spacing w:before="2"/>
        <w:rPr>
          <w:rFonts w:ascii="Roboto" w:hAnsi="Roboto"/>
        </w:rPr>
      </w:pPr>
    </w:p>
    <w:p w14:paraId="78C917BA"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2" w:firstLine="720"/>
        <w:contextualSpacing w:val="0"/>
        <w:jc w:val="both"/>
        <w:rPr>
          <w:rFonts w:ascii="Roboto" w:hAnsi="Roboto"/>
          <w:sz w:val="24"/>
          <w:szCs w:val="24"/>
        </w:rPr>
      </w:pPr>
      <w:r w:rsidRPr="00085BDA">
        <w:rPr>
          <w:rFonts w:ascii="Roboto" w:hAnsi="Roboto"/>
          <w:sz w:val="24"/>
          <w:szCs w:val="24"/>
        </w:rPr>
        <w:t>The Court of Arbitration has a Secretariat, the work of which shall be led by the Head of the Secretariat of the Court of Arbitration.</w:t>
      </w:r>
    </w:p>
    <w:p w14:paraId="55A02A10" w14:textId="77777777" w:rsidR="00085BDA" w:rsidRPr="00085BDA" w:rsidRDefault="00085BDA" w:rsidP="00085BDA">
      <w:pPr>
        <w:pStyle w:val="BodyText"/>
        <w:rPr>
          <w:rFonts w:ascii="Roboto" w:hAnsi="Roboto"/>
        </w:rPr>
      </w:pPr>
    </w:p>
    <w:p w14:paraId="7C7A8C70"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3" w:firstLine="720"/>
        <w:contextualSpacing w:val="0"/>
        <w:jc w:val="both"/>
        <w:rPr>
          <w:rFonts w:ascii="Roboto" w:hAnsi="Roboto"/>
          <w:sz w:val="24"/>
          <w:szCs w:val="24"/>
        </w:rPr>
      </w:pPr>
      <w:r w:rsidRPr="00085BDA">
        <w:rPr>
          <w:rFonts w:ascii="Roboto" w:hAnsi="Roboto"/>
          <w:sz w:val="24"/>
          <w:szCs w:val="24"/>
        </w:rPr>
        <w:t>The task of the Secretariat is to organize the work of the Council of the Court of Arbitration, to maintain the list of arbitrators and to ensure the performance of the functions of the Secretariat and other functions specified in these Rules of Procedure.</w:t>
      </w:r>
    </w:p>
    <w:p w14:paraId="046AA2B9" w14:textId="77777777" w:rsidR="00085BDA" w:rsidRPr="00085BDA" w:rsidRDefault="00085BDA" w:rsidP="00085BDA">
      <w:pPr>
        <w:pStyle w:val="BodyText"/>
        <w:rPr>
          <w:rFonts w:ascii="Roboto" w:hAnsi="Roboto"/>
        </w:rPr>
      </w:pPr>
    </w:p>
    <w:p w14:paraId="09F13467" w14:textId="77777777" w:rsidR="00085BDA" w:rsidRPr="00085BDA" w:rsidRDefault="00085BDA" w:rsidP="00085BDA">
      <w:pPr>
        <w:pStyle w:val="ListParagraph"/>
        <w:widowControl w:val="0"/>
        <w:numPr>
          <w:ilvl w:val="0"/>
          <w:numId w:val="8"/>
        </w:numPr>
        <w:tabs>
          <w:tab w:val="left" w:pos="1541"/>
        </w:tabs>
        <w:autoSpaceDE w:val="0"/>
        <w:autoSpaceDN w:val="0"/>
        <w:spacing w:before="1" w:line="247" w:lineRule="auto"/>
        <w:ind w:right="123" w:firstLine="720"/>
        <w:contextualSpacing w:val="0"/>
        <w:jc w:val="both"/>
        <w:rPr>
          <w:rFonts w:ascii="Roboto" w:hAnsi="Roboto"/>
          <w:sz w:val="24"/>
          <w:szCs w:val="24"/>
        </w:rPr>
      </w:pPr>
      <w:r w:rsidRPr="00085BDA">
        <w:rPr>
          <w:rFonts w:ascii="Roboto" w:hAnsi="Roboto"/>
          <w:sz w:val="24"/>
          <w:szCs w:val="24"/>
        </w:rPr>
        <w:t>The Council and the Secretariat respect the principle of confidentiality in resolving disputes between parties.</w:t>
      </w:r>
    </w:p>
    <w:p w14:paraId="057418CE" w14:textId="77777777" w:rsidR="00085BDA" w:rsidRPr="00085BDA" w:rsidRDefault="00085BDA" w:rsidP="00085BDA">
      <w:pPr>
        <w:pStyle w:val="BodyText"/>
        <w:rPr>
          <w:rFonts w:ascii="Roboto" w:hAnsi="Roboto"/>
        </w:rPr>
      </w:pPr>
    </w:p>
    <w:p w14:paraId="51E851F4" w14:textId="77777777" w:rsidR="00085BDA" w:rsidRPr="00085BDA" w:rsidRDefault="00085BDA" w:rsidP="00085BDA">
      <w:pPr>
        <w:pStyle w:val="BodyText"/>
        <w:spacing w:before="9"/>
        <w:rPr>
          <w:rFonts w:ascii="Roboto" w:hAnsi="Roboto"/>
          <w:b/>
        </w:rPr>
      </w:pPr>
    </w:p>
    <w:p w14:paraId="589CE38B" w14:textId="77777777" w:rsidR="00085BDA" w:rsidRPr="00085BDA" w:rsidRDefault="00085BDA" w:rsidP="00085BDA">
      <w:pPr>
        <w:pStyle w:val="Heading1"/>
        <w:widowControl w:val="0"/>
        <w:numPr>
          <w:ilvl w:val="0"/>
          <w:numId w:val="7"/>
        </w:numPr>
        <w:tabs>
          <w:tab w:val="clear" w:pos="1522"/>
          <w:tab w:val="left" w:pos="3696"/>
        </w:tabs>
        <w:autoSpaceDE w:val="0"/>
        <w:autoSpaceDN w:val="0"/>
        <w:ind w:left="3695" w:hanging="338"/>
        <w:jc w:val="left"/>
        <w:rPr>
          <w:b/>
          <w:color w:val="auto"/>
          <w:sz w:val="24"/>
          <w:szCs w:val="24"/>
        </w:rPr>
      </w:pPr>
      <w:r w:rsidRPr="00085BDA">
        <w:rPr>
          <w:b/>
          <w:color w:val="auto"/>
          <w:sz w:val="24"/>
          <w:szCs w:val="24"/>
        </w:rPr>
        <w:t>List of arbitrators</w:t>
      </w:r>
    </w:p>
    <w:p w14:paraId="15D22689" w14:textId="77777777" w:rsidR="00085BDA" w:rsidRPr="00085BDA" w:rsidRDefault="00085BDA" w:rsidP="00085BDA">
      <w:pPr>
        <w:pStyle w:val="BodyText"/>
        <w:rPr>
          <w:rFonts w:ascii="Roboto" w:hAnsi="Roboto"/>
          <w:b/>
        </w:rPr>
      </w:pPr>
    </w:p>
    <w:p w14:paraId="3A1D23D8" w14:textId="77777777" w:rsidR="00085BDA" w:rsidRPr="00085BDA" w:rsidRDefault="00085BDA" w:rsidP="00085BDA">
      <w:pPr>
        <w:pStyle w:val="ListParagraph"/>
        <w:widowControl w:val="0"/>
        <w:numPr>
          <w:ilvl w:val="0"/>
          <w:numId w:val="8"/>
        </w:numPr>
        <w:tabs>
          <w:tab w:val="left" w:pos="1541"/>
        </w:tabs>
        <w:autoSpaceDE w:val="0"/>
        <w:autoSpaceDN w:val="0"/>
        <w:spacing w:before="1" w:line="247" w:lineRule="auto"/>
        <w:ind w:right="118" w:firstLine="720"/>
        <w:contextualSpacing w:val="0"/>
        <w:jc w:val="both"/>
        <w:rPr>
          <w:rFonts w:ascii="Roboto" w:hAnsi="Roboto"/>
          <w:sz w:val="24"/>
          <w:szCs w:val="24"/>
        </w:rPr>
      </w:pPr>
      <w:r w:rsidRPr="00085BDA">
        <w:rPr>
          <w:rFonts w:ascii="Roboto" w:hAnsi="Roboto"/>
          <w:sz w:val="24"/>
          <w:szCs w:val="24"/>
        </w:rPr>
        <w:t>The list of arbitrators shall be confirmed, supplemented and updated by a decision of the Council of the Court of Arbitration, on the recommendation of the Secretariat of the Court of Arbitration.</w:t>
      </w:r>
    </w:p>
    <w:p w14:paraId="0AF4F9A7" w14:textId="77777777" w:rsidR="00085BDA" w:rsidRPr="00085BDA" w:rsidRDefault="00085BDA" w:rsidP="00085BDA">
      <w:pPr>
        <w:pStyle w:val="BodyText"/>
        <w:spacing w:before="11"/>
        <w:rPr>
          <w:rFonts w:ascii="Roboto" w:hAnsi="Roboto"/>
        </w:rPr>
      </w:pPr>
    </w:p>
    <w:p w14:paraId="731A2985" w14:textId="77777777" w:rsidR="00085BDA" w:rsidRPr="00085BDA" w:rsidRDefault="00085BDA" w:rsidP="00085BDA">
      <w:pPr>
        <w:pStyle w:val="ListParagraph"/>
        <w:widowControl w:val="0"/>
        <w:numPr>
          <w:ilvl w:val="0"/>
          <w:numId w:val="8"/>
        </w:numPr>
        <w:tabs>
          <w:tab w:val="left" w:pos="1541"/>
        </w:tabs>
        <w:autoSpaceDE w:val="0"/>
        <w:autoSpaceDN w:val="0"/>
        <w:spacing w:line="249" w:lineRule="auto"/>
        <w:ind w:right="122" w:firstLine="720"/>
        <w:contextualSpacing w:val="0"/>
        <w:jc w:val="both"/>
        <w:rPr>
          <w:rFonts w:ascii="Roboto" w:hAnsi="Roboto"/>
          <w:sz w:val="24"/>
          <w:szCs w:val="24"/>
        </w:rPr>
      </w:pPr>
      <w:r w:rsidRPr="00085BDA">
        <w:rPr>
          <w:rFonts w:ascii="Roboto" w:hAnsi="Roboto"/>
          <w:sz w:val="24"/>
          <w:szCs w:val="24"/>
        </w:rPr>
        <w:t>The list of arbitrators shall include only persons who meet the statutory qualification requirements for arbitrators and who have agreed to be arbitrators in the Court of Arbitration.</w:t>
      </w:r>
    </w:p>
    <w:p w14:paraId="4DB7D9D0" w14:textId="77777777" w:rsidR="00085BDA" w:rsidRPr="00085BDA" w:rsidRDefault="00085BDA" w:rsidP="00085BDA">
      <w:pPr>
        <w:pStyle w:val="BodyText"/>
        <w:spacing w:before="6"/>
        <w:rPr>
          <w:rFonts w:ascii="Roboto" w:hAnsi="Roboto"/>
        </w:rPr>
      </w:pPr>
    </w:p>
    <w:p w14:paraId="212BDC34" w14:textId="77777777" w:rsidR="00085BDA" w:rsidRPr="00085BDA" w:rsidRDefault="00085BDA" w:rsidP="00085BDA">
      <w:pPr>
        <w:pStyle w:val="ListParagraph"/>
        <w:widowControl w:val="0"/>
        <w:numPr>
          <w:ilvl w:val="0"/>
          <w:numId w:val="8"/>
        </w:numPr>
        <w:tabs>
          <w:tab w:val="left" w:pos="1541"/>
        </w:tabs>
        <w:autoSpaceDE w:val="0"/>
        <w:autoSpaceDN w:val="0"/>
        <w:spacing w:before="1" w:line="247" w:lineRule="auto"/>
        <w:ind w:right="123" w:firstLine="720"/>
        <w:contextualSpacing w:val="0"/>
        <w:jc w:val="both"/>
        <w:rPr>
          <w:rFonts w:ascii="Roboto" w:hAnsi="Roboto"/>
          <w:sz w:val="24"/>
          <w:szCs w:val="24"/>
        </w:rPr>
      </w:pPr>
      <w:r w:rsidRPr="00085BDA">
        <w:rPr>
          <w:rFonts w:ascii="Roboto" w:hAnsi="Roboto"/>
          <w:sz w:val="24"/>
          <w:szCs w:val="24"/>
        </w:rPr>
        <w:t>The list of arbitrators is drawn up electronically and is publicly available on the website of the Latvian Chamber of Commerce and Industry.</w:t>
      </w:r>
    </w:p>
    <w:p w14:paraId="2AAB6FFD" w14:textId="77777777" w:rsidR="00085BDA" w:rsidRPr="00085BDA" w:rsidRDefault="00085BDA" w:rsidP="00085BDA">
      <w:pPr>
        <w:pStyle w:val="BodyText"/>
        <w:spacing w:before="11"/>
        <w:rPr>
          <w:rFonts w:ascii="Roboto" w:hAnsi="Roboto"/>
        </w:rPr>
      </w:pPr>
    </w:p>
    <w:p w14:paraId="0DF40020"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2" w:firstLine="720"/>
        <w:contextualSpacing w:val="0"/>
        <w:jc w:val="both"/>
        <w:rPr>
          <w:rFonts w:ascii="Roboto" w:hAnsi="Roboto"/>
          <w:sz w:val="24"/>
          <w:szCs w:val="24"/>
        </w:rPr>
      </w:pPr>
      <w:r w:rsidRPr="00085BDA">
        <w:rPr>
          <w:rFonts w:ascii="Roboto" w:hAnsi="Roboto"/>
          <w:sz w:val="24"/>
          <w:szCs w:val="24"/>
        </w:rPr>
        <w:t>A person shall be removed from the list of arbitrators in accordance with the decision of the Council of the Court of Arbitration.</w:t>
      </w:r>
    </w:p>
    <w:p w14:paraId="64B57C7A" w14:textId="77777777" w:rsidR="00085BDA" w:rsidRPr="00085BDA" w:rsidRDefault="00085BDA" w:rsidP="00085BDA">
      <w:pPr>
        <w:pStyle w:val="BodyText"/>
        <w:rPr>
          <w:rFonts w:ascii="Roboto" w:hAnsi="Roboto"/>
        </w:rPr>
      </w:pPr>
    </w:p>
    <w:p w14:paraId="21753EA5" w14:textId="77777777" w:rsidR="00085BDA" w:rsidRPr="00085BDA" w:rsidRDefault="00085BDA" w:rsidP="00085BDA">
      <w:pPr>
        <w:pStyle w:val="BodyText"/>
        <w:spacing w:before="9"/>
        <w:rPr>
          <w:rFonts w:ascii="Roboto" w:hAnsi="Roboto"/>
          <w:b/>
        </w:rPr>
      </w:pPr>
    </w:p>
    <w:p w14:paraId="29F1101E" w14:textId="77777777" w:rsidR="00085BDA" w:rsidRPr="00085BDA" w:rsidRDefault="00085BDA" w:rsidP="00085BDA">
      <w:pPr>
        <w:pStyle w:val="Heading1"/>
        <w:widowControl w:val="0"/>
        <w:numPr>
          <w:ilvl w:val="0"/>
          <w:numId w:val="7"/>
        </w:numPr>
        <w:tabs>
          <w:tab w:val="clear" w:pos="1522"/>
          <w:tab w:val="left" w:pos="3248"/>
        </w:tabs>
        <w:autoSpaceDE w:val="0"/>
        <w:autoSpaceDN w:val="0"/>
        <w:spacing w:before="1"/>
        <w:ind w:left="3247" w:hanging="355"/>
        <w:jc w:val="left"/>
        <w:rPr>
          <w:b/>
          <w:color w:val="auto"/>
          <w:sz w:val="24"/>
          <w:szCs w:val="24"/>
        </w:rPr>
      </w:pPr>
      <w:r w:rsidRPr="00085BDA">
        <w:rPr>
          <w:b/>
          <w:color w:val="auto"/>
          <w:sz w:val="24"/>
          <w:szCs w:val="24"/>
        </w:rPr>
        <w:t>Arbitration jurisdiction of the dispute</w:t>
      </w:r>
    </w:p>
    <w:p w14:paraId="20041003" w14:textId="77777777" w:rsidR="00085BDA" w:rsidRPr="00085BDA" w:rsidRDefault="00085BDA" w:rsidP="00085BDA">
      <w:pPr>
        <w:pStyle w:val="BodyText"/>
        <w:rPr>
          <w:rFonts w:ascii="Roboto" w:hAnsi="Roboto"/>
          <w:b/>
        </w:rPr>
      </w:pPr>
    </w:p>
    <w:p w14:paraId="56E71702"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0" w:firstLine="720"/>
        <w:contextualSpacing w:val="0"/>
        <w:jc w:val="both"/>
        <w:rPr>
          <w:rFonts w:ascii="Roboto" w:hAnsi="Roboto"/>
          <w:sz w:val="24"/>
          <w:szCs w:val="24"/>
        </w:rPr>
      </w:pPr>
      <w:r w:rsidRPr="00085BDA">
        <w:rPr>
          <w:rFonts w:ascii="Roboto" w:hAnsi="Roboto"/>
          <w:sz w:val="24"/>
          <w:szCs w:val="24"/>
        </w:rPr>
        <w:t>If parties have agreed on the arbitration of an existing or potential dispute at the Court of Arbitration, but have not determined the terms on which the dispute is to be resolved, they shall be deemed to have agreed on the application of these Rules of Procedure.</w:t>
      </w:r>
    </w:p>
    <w:p w14:paraId="7A6A9259" w14:textId="77777777" w:rsidR="00085BDA" w:rsidRPr="00085BDA" w:rsidRDefault="00085BDA" w:rsidP="00085BDA">
      <w:pPr>
        <w:pStyle w:val="BodyText"/>
        <w:spacing w:before="1"/>
        <w:rPr>
          <w:rFonts w:ascii="Roboto" w:hAnsi="Roboto"/>
        </w:rPr>
      </w:pPr>
    </w:p>
    <w:p w14:paraId="12E7FC62" w14:textId="2A6A48DE" w:rsidR="00085BDA" w:rsidRPr="00085BDA" w:rsidRDefault="00085BDA" w:rsidP="00085BDA">
      <w:pPr>
        <w:pStyle w:val="ListParagraph"/>
        <w:widowControl w:val="0"/>
        <w:numPr>
          <w:ilvl w:val="0"/>
          <w:numId w:val="8"/>
        </w:numPr>
        <w:tabs>
          <w:tab w:val="left" w:pos="1540"/>
          <w:tab w:val="left" w:pos="1541"/>
        </w:tabs>
        <w:autoSpaceDE w:val="0"/>
        <w:autoSpaceDN w:val="0"/>
        <w:ind w:left="1540"/>
        <w:contextualSpacing w:val="0"/>
        <w:jc w:val="left"/>
        <w:rPr>
          <w:rFonts w:ascii="Roboto" w:hAnsi="Roboto"/>
          <w:sz w:val="24"/>
          <w:szCs w:val="24"/>
        </w:rPr>
        <w:sectPr w:rsidR="00085BDA" w:rsidRPr="00085BDA" w:rsidSect="00085BDA">
          <w:pgSz w:w="11900" w:h="16850"/>
          <w:pgMar w:top="142" w:right="1320" w:bottom="280" w:left="1340" w:header="720" w:footer="720" w:gutter="0"/>
          <w:cols w:space="720"/>
        </w:sectPr>
      </w:pPr>
      <w:r w:rsidRPr="00085BDA">
        <w:rPr>
          <w:rFonts w:ascii="Roboto" w:hAnsi="Roboto"/>
          <w:sz w:val="24"/>
          <w:szCs w:val="24"/>
        </w:rPr>
        <w:t>The arbitration panel shall decide the jurisdiction of the dispute.</w:t>
      </w:r>
    </w:p>
    <w:p w14:paraId="453E50BE" w14:textId="77777777" w:rsidR="00085BDA" w:rsidRPr="00085BDA" w:rsidRDefault="00085BDA" w:rsidP="00085BDA">
      <w:pPr>
        <w:pStyle w:val="BodyText"/>
        <w:rPr>
          <w:rFonts w:ascii="Roboto" w:hAnsi="Roboto"/>
          <w:lang w:val="en-US"/>
        </w:rPr>
      </w:pPr>
    </w:p>
    <w:p w14:paraId="02AC61E4" w14:textId="77777777" w:rsidR="00085BDA" w:rsidRPr="00085BDA" w:rsidRDefault="00085BDA" w:rsidP="00085BDA">
      <w:pPr>
        <w:pStyle w:val="BodyText"/>
        <w:rPr>
          <w:rFonts w:ascii="Roboto" w:hAnsi="Roboto"/>
        </w:rPr>
      </w:pPr>
    </w:p>
    <w:p w14:paraId="2A342BA4" w14:textId="77777777" w:rsidR="00085BDA" w:rsidRPr="00085BDA" w:rsidRDefault="00085BDA" w:rsidP="00085BDA">
      <w:pPr>
        <w:pStyle w:val="Heading1"/>
        <w:widowControl w:val="0"/>
        <w:numPr>
          <w:ilvl w:val="0"/>
          <w:numId w:val="7"/>
        </w:numPr>
        <w:tabs>
          <w:tab w:val="clear" w:pos="1522"/>
          <w:tab w:val="left" w:pos="4335"/>
        </w:tabs>
        <w:autoSpaceDE w:val="0"/>
        <w:autoSpaceDN w:val="0"/>
        <w:spacing w:before="241"/>
        <w:ind w:left="4334" w:hanging="285"/>
        <w:jc w:val="left"/>
        <w:rPr>
          <w:b/>
          <w:color w:val="auto"/>
          <w:sz w:val="24"/>
          <w:szCs w:val="24"/>
        </w:rPr>
      </w:pPr>
      <w:r w:rsidRPr="00085BDA">
        <w:rPr>
          <w:b/>
          <w:color w:val="auto"/>
          <w:sz w:val="24"/>
          <w:szCs w:val="24"/>
        </w:rPr>
        <w:t>Time limits</w:t>
      </w:r>
    </w:p>
    <w:p w14:paraId="2E7AF4D2" w14:textId="77777777" w:rsidR="00085BDA" w:rsidRPr="00085BDA" w:rsidRDefault="00085BDA" w:rsidP="00085BDA">
      <w:pPr>
        <w:pStyle w:val="BodyText"/>
        <w:spacing w:before="1"/>
        <w:rPr>
          <w:rFonts w:ascii="Roboto" w:hAnsi="Roboto"/>
          <w:b/>
        </w:rPr>
      </w:pPr>
    </w:p>
    <w:p w14:paraId="3E0ED649"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19" w:firstLine="708"/>
        <w:contextualSpacing w:val="0"/>
        <w:jc w:val="both"/>
        <w:rPr>
          <w:rFonts w:ascii="Roboto" w:hAnsi="Roboto"/>
          <w:sz w:val="24"/>
          <w:szCs w:val="24"/>
        </w:rPr>
      </w:pPr>
      <w:r w:rsidRPr="00085BDA">
        <w:rPr>
          <w:rFonts w:ascii="Roboto" w:hAnsi="Roboto"/>
          <w:sz w:val="24"/>
          <w:szCs w:val="24"/>
        </w:rPr>
        <w:t>Parties must carry out all procedural actions within the time limits laid down by the law and these Rules of Procedure.</w:t>
      </w:r>
    </w:p>
    <w:p w14:paraId="5A3F789F" w14:textId="77777777" w:rsidR="00085BDA" w:rsidRPr="00085BDA" w:rsidRDefault="00085BDA" w:rsidP="00085BDA">
      <w:pPr>
        <w:pStyle w:val="BodyText"/>
        <w:spacing w:before="11"/>
        <w:rPr>
          <w:rFonts w:ascii="Roboto" w:hAnsi="Roboto"/>
        </w:rPr>
      </w:pPr>
    </w:p>
    <w:p w14:paraId="50035E40"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0" w:firstLine="708"/>
        <w:contextualSpacing w:val="0"/>
        <w:jc w:val="both"/>
        <w:rPr>
          <w:rFonts w:ascii="Roboto" w:hAnsi="Roboto"/>
          <w:sz w:val="24"/>
          <w:szCs w:val="24"/>
        </w:rPr>
      </w:pPr>
      <w:r w:rsidRPr="00085BDA">
        <w:rPr>
          <w:rFonts w:ascii="Roboto" w:hAnsi="Roboto"/>
          <w:sz w:val="24"/>
          <w:szCs w:val="24"/>
        </w:rPr>
        <w:t>The arbitration panel may, at the reasoned written request of the party concerned and after seeking the opinion of the other party, extend the time limits laid down in these Rules of Procedure.</w:t>
      </w:r>
    </w:p>
    <w:p w14:paraId="3B2CFAD1" w14:textId="77777777" w:rsidR="00085BDA" w:rsidRPr="00085BDA" w:rsidRDefault="00085BDA" w:rsidP="00085BDA">
      <w:pPr>
        <w:pStyle w:val="BodyText"/>
        <w:rPr>
          <w:rFonts w:ascii="Roboto" w:hAnsi="Roboto"/>
        </w:rPr>
      </w:pPr>
    </w:p>
    <w:p w14:paraId="479EFA51" w14:textId="77777777" w:rsidR="00085BDA" w:rsidRPr="00085BDA" w:rsidRDefault="00085BDA" w:rsidP="00085BDA">
      <w:pPr>
        <w:pStyle w:val="BodyText"/>
        <w:spacing w:before="5"/>
        <w:rPr>
          <w:rFonts w:ascii="Roboto" w:hAnsi="Roboto"/>
          <w:b/>
        </w:rPr>
      </w:pPr>
    </w:p>
    <w:p w14:paraId="38F5DFD3" w14:textId="77777777" w:rsidR="00085BDA" w:rsidRPr="00085BDA" w:rsidRDefault="00085BDA" w:rsidP="00085BDA">
      <w:pPr>
        <w:pStyle w:val="Heading1"/>
        <w:widowControl w:val="0"/>
        <w:numPr>
          <w:ilvl w:val="0"/>
          <w:numId w:val="7"/>
        </w:numPr>
        <w:tabs>
          <w:tab w:val="clear" w:pos="1522"/>
          <w:tab w:val="left" w:pos="3396"/>
        </w:tabs>
        <w:autoSpaceDE w:val="0"/>
        <w:autoSpaceDN w:val="0"/>
        <w:ind w:left="3395" w:hanging="354"/>
        <w:jc w:val="left"/>
        <w:rPr>
          <w:b/>
          <w:color w:val="auto"/>
          <w:sz w:val="24"/>
          <w:szCs w:val="24"/>
        </w:rPr>
      </w:pPr>
      <w:r w:rsidRPr="00085BDA">
        <w:rPr>
          <w:b/>
          <w:color w:val="auto"/>
          <w:sz w:val="24"/>
          <w:szCs w:val="24"/>
        </w:rPr>
        <w:t>Notifications and applications</w:t>
      </w:r>
    </w:p>
    <w:p w14:paraId="4B9878CB" w14:textId="77777777" w:rsidR="00085BDA" w:rsidRPr="00085BDA" w:rsidRDefault="00085BDA" w:rsidP="00085BDA">
      <w:pPr>
        <w:pStyle w:val="BodyText"/>
        <w:rPr>
          <w:rFonts w:ascii="Roboto" w:hAnsi="Roboto"/>
          <w:b/>
        </w:rPr>
      </w:pPr>
    </w:p>
    <w:p w14:paraId="335EE71A" w14:textId="77777777" w:rsidR="00085BDA" w:rsidRPr="00085BDA" w:rsidRDefault="00085BDA" w:rsidP="00085BDA">
      <w:pPr>
        <w:pStyle w:val="ListParagraph"/>
        <w:widowControl w:val="0"/>
        <w:numPr>
          <w:ilvl w:val="0"/>
          <w:numId w:val="8"/>
        </w:numPr>
        <w:tabs>
          <w:tab w:val="left" w:pos="1541"/>
        </w:tabs>
        <w:autoSpaceDE w:val="0"/>
        <w:autoSpaceDN w:val="0"/>
        <w:spacing w:before="1" w:line="247" w:lineRule="auto"/>
        <w:ind w:right="119" w:firstLine="720"/>
        <w:contextualSpacing w:val="0"/>
        <w:jc w:val="both"/>
        <w:rPr>
          <w:rFonts w:ascii="Roboto" w:hAnsi="Roboto"/>
          <w:sz w:val="24"/>
          <w:szCs w:val="24"/>
        </w:rPr>
      </w:pPr>
      <w:r w:rsidRPr="00085BDA">
        <w:rPr>
          <w:rFonts w:ascii="Roboto" w:hAnsi="Roboto"/>
          <w:sz w:val="24"/>
          <w:szCs w:val="24"/>
        </w:rPr>
        <w:t>The notification or application must be sent by a registered letter or electronic mail, recording the fact of sending, or submitted personally.</w:t>
      </w:r>
    </w:p>
    <w:p w14:paraId="5AD4A4BD" w14:textId="77777777" w:rsidR="00085BDA" w:rsidRPr="00085BDA" w:rsidRDefault="00085BDA" w:rsidP="00085BDA">
      <w:pPr>
        <w:pStyle w:val="BodyText"/>
        <w:spacing w:before="11"/>
        <w:rPr>
          <w:rFonts w:ascii="Roboto" w:hAnsi="Roboto"/>
        </w:rPr>
      </w:pPr>
    </w:p>
    <w:p w14:paraId="2AC0CDC3"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14" w:firstLine="720"/>
        <w:contextualSpacing w:val="0"/>
        <w:jc w:val="both"/>
        <w:rPr>
          <w:rFonts w:ascii="Roboto" w:hAnsi="Roboto"/>
          <w:sz w:val="24"/>
          <w:szCs w:val="24"/>
        </w:rPr>
      </w:pPr>
      <w:r w:rsidRPr="00085BDA">
        <w:rPr>
          <w:rFonts w:ascii="Roboto" w:hAnsi="Roboto"/>
          <w:sz w:val="24"/>
          <w:szCs w:val="24"/>
        </w:rPr>
        <w:t>Documents sent during arbitration proceedings shall be deemed to have been received on the date of reception if they have been delivered and received by the addressee personally. Documents sent by post shall be deemed to have been received on the seventh day following the date of dispatch of the postal item.</w:t>
      </w:r>
    </w:p>
    <w:p w14:paraId="41A28948" w14:textId="77777777" w:rsidR="00085BDA" w:rsidRPr="00085BDA" w:rsidRDefault="00085BDA" w:rsidP="00085BDA">
      <w:pPr>
        <w:pStyle w:val="BodyText"/>
        <w:spacing w:before="2"/>
        <w:rPr>
          <w:rFonts w:ascii="Roboto" w:hAnsi="Roboto"/>
        </w:rPr>
      </w:pPr>
    </w:p>
    <w:p w14:paraId="13796806" w14:textId="77777777" w:rsidR="00085BDA" w:rsidRPr="00085BDA" w:rsidRDefault="00085BDA" w:rsidP="00085BDA">
      <w:pPr>
        <w:pStyle w:val="ListParagraph"/>
        <w:widowControl w:val="0"/>
        <w:numPr>
          <w:ilvl w:val="0"/>
          <w:numId w:val="8"/>
        </w:numPr>
        <w:tabs>
          <w:tab w:val="left" w:pos="1541"/>
        </w:tabs>
        <w:autoSpaceDE w:val="0"/>
        <w:autoSpaceDN w:val="0"/>
        <w:spacing w:line="249" w:lineRule="auto"/>
        <w:ind w:right="114" w:firstLine="720"/>
        <w:contextualSpacing w:val="0"/>
        <w:jc w:val="both"/>
        <w:rPr>
          <w:rFonts w:ascii="Roboto" w:hAnsi="Roboto"/>
          <w:sz w:val="24"/>
          <w:szCs w:val="24"/>
        </w:rPr>
      </w:pPr>
      <w:r w:rsidRPr="00085BDA">
        <w:rPr>
          <w:rFonts w:ascii="Roboto" w:hAnsi="Roboto"/>
          <w:sz w:val="24"/>
          <w:szCs w:val="24"/>
        </w:rPr>
        <w:t>Documents prepared by the Court of Arbitration by electronic mail shall be eligible for transmission by its Secretariat, provided that the party concerned has notified that it agrees to communicate with the Court of Arbitration by electronic mail. If the documents are sent by electronic mail, they shall be deemed to have been received on the next working day.</w:t>
      </w:r>
    </w:p>
    <w:p w14:paraId="339871FE" w14:textId="77777777" w:rsidR="00085BDA" w:rsidRPr="00085BDA" w:rsidRDefault="00085BDA" w:rsidP="00085BDA">
      <w:pPr>
        <w:pStyle w:val="BodyText"/>
        <w:rPr>
          <w:rFonts w:ascii="Roboto" w:hAnsi="Roboto"/>
        </w:rPr>
      </w:pPr>
    </w:p>
    <w:p w14:paraId="7A59DF82" w14:textId="77777777" w:rsidR="00085BDA" w:rsidRPr="00085BDA" w:rsidRDefault="00085BDA" w:rsidP="00085BDA">
      <w:pPr>
        <w:pStyle w:val="Heading1"/>
        <w:widowControl w:val="0"/>
        <w:numPr>
          <w:ilvl w:val="0"/>
          <w:numId w:val="7"/>
        </w:numPr>
        <w:tabs>
          <w:tab w:val="clear" w:pos="1522"/>
          <w:tab w:val="left" w:pos="2880"/>
        </w:tabs>
        <w:autoSpaceDE w:val="0"/>
        <w:autoSpaceDN w:val="0"/>
        <w:spacing w:before="244"/>
        <w:ind w:left="2879" w:hanging="425"/>
        <w:jc w:val="left"/>
        <w:rPr>
          <w:b/>
          <w:color w:val="auto"/>
          <w:sz w:val="24"/>
          <w:szCs w:val="24"/>
        </w:rPr>
      </w:pPr>
      <w:r w:rsidRPr="00085BDA">
        <w:rPr>
          <w:b/>
          <w:color w:val="auto"/>
          <w:sz w:val="24"/>
          <w:szCs w:val="24"/>
        </w:rPr>
        <w:t>Language and venue of the arbitration proceedings</w:t>
      </w:r>
    </w:p>
    <w:p w14:paraId="64E06DF1" w14:textId="77777777" w:rsidR="00085BDA" w:rsidRPr="00085BDA" w:rsidRDefault="00085BDA" w:rsidP="00085BDA">
      <w:pPr>
        <w:pStyle w:val="BodyText"/>
        <w:spacing w:before="1"/>
        <w:rPr>
          <w:rFonts w:ascii="Roboto" w:hAnsi="Roboto"/>
          <w:b/>
        </w:rPr>
      </w:pPr>
    </w:p>
    <w:p w14:paraId="10E6B02A"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2" w:firstLine="720"/>
        <w:contextualSpacing w:val="0"/>
        <w:jc w:val="both"/>
        <w:rPr>
          <w:rFonts w:ascii="Roboto" w:hAnsi="Roboto"/>
          <w:sz w:val="24"/>
          <w:szCs w:val="24"/>
        </w:rPr>
      </w:pPr>
      <w:r w:rsidRPr="00085BDA">
        <w:rPr>
          <w:rFonts w:ascii="Roboto" w:hAnsi="Roboto"/>
          <w:sz w:val="24"/>
          <w:szCs w:val="24"/>
        </w:rPr>
        <w:t>If the parties have not agreed on the language of the arbitration proceedings in the arbitration agreement, the arbitration panel shall decide on the matter after seeking the views of the parties.</w:t>
      </w:r>
    </w:p>
    <w:p w14:paraId="7D00E72A" w14:textId="77777777" w:rsidR="00085BDA" w:rsidRPr="00085BDA" w:rsidRDefault="00085BDA" w:rsidP="00085BDA">
      <w:pPr>
        <w:pStyle w:val="BodyText"/>
        <w:rPr>
          <w:rFonts w:ascii="Roboto" w:hAnsi="Roboto"/>
        </w:rPr>
      </w:pPr>
    </w:p>
    <w:p w14:paraId="744D0399" w14:textId="42B0E4AA" w:rsidR="00085BDA" w:rsidRDefault="00085BDA" w:rsidP="00085BDA">
      <w:pPr>
        <w:pStyle w:val="ListParagraph"/>
        <w:widowControl w:val="0"/>
        <w:numPr>
          <w:ilvl w:val="0"/>
          <w:numId w:val="8"/>
        </w:numPr>
        <w:tabs>
          <w:tab w:val="left" w:pos="1541"/>
        </w:tabs>
        <w:autoSpaceDE w:val="0"/>
        <w:autoSpaceDN w:val="0"/>
        <w:spacing w:line="247" w:lineRule="auto"/>
        <w:ind w:right="117" w:firstLine="720"/>
        <w:contextualSpacing w:val="0"/>
        <w:jc w:val="both"/>
        <w:rPr>
          <w:rFonts w:ascii="Roboto" w:hAnsi="Roboto"/>
          <w:sz w:val="24"/>
          <w:szCs w:val="24"/>
        </w:rPr>
      </w:pPr>
      <w:r w:rsidRPr="00085BDA">
        <w:rPr>
          <w:rFonts w:ascii="Roboto" w:hAnsi="Roboto"/>
          <w:sz w:val="24"/>
          <w:szCs w:val="24"/>
        </w:rPr>
        <w:t>The arbitration proceedings shall take place at the seat of the Court of Arbitration at Krišjāņa Valdemāra iela 35, Riga, LV-1010, LATVIA (the premises of the Latvian Chamber of Commerce and Industry), unless the parties have agreed on a different venue. Mail to the Court of Arbitration shall be sent to the above address. Electronic mail should be sent to the address –</w:t>
      </w:r>
      <w:r w:rsidRPr="00085BDA">
        <w:rPr>
          <w:rFonts w:ascii="Roboto" w:hAnsi="Roboto"/>
          <w:color w:val="0000FF"/>
          <w:sz w:val="24"/>
          <w:szCs w:val="24"/>
        </w:rPr>
        <w:t xml:space="preserve"> </w:t>
      </w:r>
      <w:hyperlink r:id="rId9">
        <w:r w:rsidRPr="00085BDA">
          <w:rPr>
            <w:rFonts w:ascii="Roboto" w:hAnsi="Roboto"/>
            <w:color w:val="0000FF"/>
            <w:sz w:val="24"/>
            <w:szCs w:val="24"/>
            <w:u w:val="single" w:color="0000FF"/>
          </w:rPr>
          <w:t>info@chamber.lv</w:t>
        </w:r>
      </w:hyperlink>
      <w:r w:rsidRPr="00085BDA">
        <w:rPr>
          <w:rFonts w:ascii="Roboto" w:hAnsi="Roboto"/>
          <w:sz w:val="24"/>
          <w:szCs w:val="24"/>
        </w:rPr>
        <w:t>.</w:t>
      </w:r>
    </w:p>
    <w:p w14:paraId="15F8906C" w14:textId="77777777" w:rsidR="00085BDA" w:rsidRDefault="00085BDA" w:rsidP="00085BDA">
      <w:pPr>
        <w:widowControl w:val="0"/>
        <w:tabs>
          <w:tab w:val="clear" w:pos="1522"/>
          <w:tab w:val="left" w:pos="1541"/>
        </w:tabs>
        <w:autoSpaceDE w:val="0"/>
        <w:autoSpaceDN w:val="0"/>
        <w:spacing w:line="247" w:lineRule="auto"/>
        <w:ind w:right="117"/>
        <w:jc w:val="both"/>
        <w:rPr>
          <w:rFonts w:ascii="Roboto" w:hAnsi="Roboto"/>
          <w:sz w:val="24"/>
          <w:szCs w:val="24"/>
        </w:rPr>
      </w:pPr>
    </w:p>
    <w:p w14:paraId="1672E346" w14:textId="77777777" w:rsidR="00085BDA" w:rsidRPr="00085BDA" w:rsidRDefault="00085BDA" w:rsidP="00085BDA">
      <w:pPr>
        <w:pStyle w:val="Heading1"/>
        <w:widowControl w:val="0"/>
        <w:numPr>
          <w:ilvl w:val="0"/>
          <w:numId w:val="7"/>
        </w:numPr>
        <w:tabs>
          <w:tab w:val="clear" w:pos="1522"/>
          <w:tab w:val="left" w:pos="3151"/>
        </w:tabs>
        <w:autoSpaceDE w:val="0"/>
        <w:autoSpaceDN w:val="0"/>
        <w:spacing w:before="241"/>
        <w:ind w:left="3150" w:hanging="494"/>
        <w:jc w:val="left"/>
        <w:rPr>
          <w:b/>
          <w:sz w:val="24"/>
          <w:szCs w:val="24"/>
        </w:rPr>
      </w:pPr>
      <w:r w:rsidRPr="00085BDA">
        <w:rPr>
          <w:b/>
          <w:color w:val="auto"/>
          <w:sz w:val="24"/>
          <w:szCs w:val="24"/>
        </w:rPr>
        <w:t>Initiation of arbitration proceedings</w:t>
      </w:r>
    </w:p>
    <w:p w14:paraId="5085B671" w14:textId="77777777" w:rsidR="00085BDA" w:rsidRPr="00085BDA" w:rsidRDefault="00085BDA" w:rsidP="00085BDA">
      <w:pPr>
        <w:pStyle w:val="BodyText"/>
        <w:spacing w:before="1"/>
        <w:rPr>
          <w:rFonts w:ascii="Roboto" w:hAnsi="Roboto"/>
          <w:b/>
        </w:rPr>
      </w:pPr>
    </w:p>
    <w:p w14:paraId="34B4E7DD"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4" w:firstLine="720"/>
        <w:contextualSpacing w:val="0"/>
        <w:jc w:val="both"/>
        <w:rPr>
          <w:rFonts w:ascii="Roboto" w:hAnsi="Roboto"/>
          <w:sz w:val="24"/>
          <w:szCs w:val="24"/>
        </w:rPr>
      </w:pPr>
      <w:r w:rsidRPr="00085BDA">
        <w:rPr>
          <w:rFonts w:ascii="Roboto" w:hAnsi="Roboto"/>
          <w:sz w:val="24"/>
          <w:szCs w:val="24"/>
        </w:rPr>
        <w:t>The arbitration proceedings in the case shall initiate on the date when the application to the Secretariat is submitted.</w:t>
      </w:r>
    </w:p>
    <w:p w14:paraId="1B2FE8D2" w14:textId="77777777" w:rsidR="00085BDA" w:rsidRPr="00085BDA" w:rsidRDefault="00085BDA" w:rsidP="00085BDA">
      <w:pPr>
        <w:pStyle w:val="BodyText"/>
        <w:spacing w:before="11"/>
        <w:rPr>
          <w:rFonts w:ascii="Roboto" w:hAnsi="Roboto"/>
        </w:rPr>
      </w:pPr>
    </w:p>
    <w:p w14:paraId="18038A79"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18" w:firstLine="720"/>
        <w:contextualSpacing w:val="0"/>
        <w:jc w:val="both"/>
        <w:rPr>
          <w:rFonts w:ascii="Roboto" w:hAnsi="Roboto"/>
          <w:sz w:val="24"/>
          <w:szCs w:val="24"/>
        </w:rPr>
      </w:pPr>
      <w:r w:rsidRPr="00085BDA">
        <w:rPr>
          <w:rFonts w:ascii="Roboto" w:hAnsi="Roboto"/>
          <w:sz w:val="24"/>
          <w:szCs w:val="24"/>
        </w:rPr>
        <w:t>The application shall be accompanied by such number of copies as the count of arbitrators and defendants in the case may be. If the application is submitted in the form of an electronic document and the parties have agreed to communicate with the Court of Arbitration by electronic mail, copies need not accompany the application.</w:t>
      </w:r>
    </w:p>
    <w:p w14:paraId="411D2721" w14:textId="77777777" w:rsidR="00085BDA" w:rsidRPr="00085BDA" w:rsidRDefault="00085BDA" w:rsidP="00085BDA">
      <w:pPr>
        <w:widowControl w:val="0"/>
        <w:tabs>
          <w:tab w:val="clear" w:pos="1522"/>
          <w:tab w:val="left" w:pos="1541"/>
        </w:tabs>
        <w:autoSpaceDE w:val="0"/>
        <w:autoSpaceDN w:val="0"/>
        <w:spacing w:line="247" w:lineRule="auto"/>
        <w:ind w:right="117"/>
        <w:jc w:val="both"/>
        <w:rPr>
          <w:rFonts w:ascii="Roboto" w:hAnsi="Roboto"/>
          <w:sz w:val="24"/>
          <w:szCs w:val="24"/>
          <w:lang w:val="en-US"/>
        </w:rPr>
        <w:sectPr w:rsidR="00085BDA" w:rsidRPr="00085BDA" w:rsidSect="00085BDA">
          <w:pgSz w:w="11900" w:h="16850"/>
          <w:pgMar w:top="568" w:right="1320" w:bottom="426" w:left="1340" w:header="720" w:footer="720" w:gutter="0"/>
          <w:cols w:space="720"/>
        </w:sectPr>
      </w:pPr>
    </w:p>
    <w:p w14:paraId="09E6D081" w14:textId="42B0E4AA" w:rsidR="00085BDA" w:rsidRPr="00085BDA" w:rsidRDefault="00085BDA" w:rsidP="00085BDA">
      <w:pPr>
        <w:pStyle w:val="BodyText"/>
        <w:rPr>
          <w:rFonts w:ascii="Roboto" w:hAnsi="Roboto"/>
          <w:lang w:val="en-US"/>
        </w:rPr>
      </w:pPr>
    </w:p>
    <w:p w14:paraId="5E288D6B" w14:textId="77777777" w:rsidR="00085BDA" w:rsidRPr="00085BDA" w:rsidRDefault="00085BDA" w:rsidP="00085BDA">
      <w:pPr>
        <w:pStyle w:val="BodyText"/>
        <w:spacing w:before="2"/>
        <w:rPr>
          <w:rFonts w:ascii="Roboto" w:hAnsi="Roboto"/>
        </w:rPr>
      </w:pPr>
    </w:p>
    <w:p w14:paraId="54C6358F"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15" w:firstLine="720"/>
        <w:contextualSpacing w:val="0"/>
        <w:jc w:val="both"/>
        <w:rPr>
          <w:rFonts w:ascii="Roboto" w:hAnsi="Roboto"/>
          <w:sz w:val="24"/>
          <w:szCs w:val="24"/>
        </w:rPr>
      </w:pPr>
      <w:r w:rsidRPr="00085BDA">
        <w:rPr>
          <w:rFonts w:ascii="Roboto" w:hAnsi="Roboto"/>
          <w:sz w:val="24"/>
          <w:szCs w:val="24"/>
        </w:rPr>
        <w:t>The application must be submitted in writing to the Secretariat. The requirement for a written form of an application in respect of an electronic document shall be satisfied if the electronic document of the application bears an electronic signature and a time stamp. Documents submitted electronically shall be deemed to have been submitted in writing if the electronic document has a valid and verifiable electronic signature and time stamp.</w:t>
      </w:r>
    </w:p>
    <w:p w14:paraId="53019A2C" w14:textId="77777777" w:rsidR="00085BDA" w:rsidRPr="00085BDA" w:rsidRDefault="00085BDA" w:rsidP="00085BDA">
      <w:pPr>
        <w:pStyle w:val="BodyText"/>
        <w:spacing w:before="4"/>
        <w:rPr>
          <w:rFonts w:ascii="Roboto" w:hAnsi="Roboto"/>
        </w:rPr>
      </w:pPr>
    </w:p>
    <w:p w14:paraId="7F84610C"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2" w:firstLine="720"/>
        <w:contextualSpacing w:val="0"/>
        <w:jc w:val="both"/>
        <w:rPr>
          <w:rFonts w:ascii="Roboto" w:hAnsi="Roboto"/>
          <w:sz w:val="24"/>
          <w:szCs w:val="24"/>
        </w:rPr>
      </w:pPr>
      <w:r w:rsidRPr="00085BDA">
        <w:rPr>
          <w:rFonts w:ascii="Roboto" w:hAnsi="Roboto"/>
          <w:sz w:val="24"/>
          <w:szCs w:val="24"/>
        </w:rPr>
        <w:t>In addition to the requirements specified in the law, the application shall indicate the name and surname of the appointed arbitrator, if the parties have agreed on the panel of three arbitrators, and other necessary information.</w:t>
      </w:r>
    </w:p>
    <w:p w14:paraId="148C0C1D" w14:textId="77777777" w:rsidR="00085BDA" w:rsidRPr="00085BDA" w:rsidRDefault="00085BDA" w:rsidP="00085BDA">
      <w:pPr>
        <w:pStyle w:val="BodyText"/>
        <w:spacing w:before="1"/>
        <w:rPr>
          <w:rFonts w:ascii="Roboto" w:hAnsi="Roboto"/>
        </w:rPr>
      </w:pPr>
    </w:p>
    <w:p w14:paraId="5BB966A9" w14:textId="77777777" w:rsidR="00085BDA" w:rsidRPr="00085BDA" w:rsidRDefault="00085BDA" w:rsidP="00085BDA">
      <w:pPr>
        <w:pStyle w:val="ListParagraph"/>
        <w:widowControl w:val="0"/>
        <w:numPr>
          <w:ilvl w:val="0"/>
          <w:numId w:val="8"/>
        </w:numPr>
        <w:tabs>
          <w:tab w:val="left" w:pos="1541"/>
        </w:tabs>
        <w:autoSpaceDE w:val="0"/>
        <w:autoSpaceDN w:val="0"/>
        <w:spacing w:line="249" w:lineRule="auto"/>
        <w:ind w:right="122" w:firstLine="720"/>
        <w:contextualSpacing w:val="0"/>
        <w:jc w:val="both"/>
        <w:rPr>
          <w:rFonts w:ascii="Roboto" w:hAnsi="Roboto"/>
          <w:sz w:val="24"/>
          <w:szCs w:val="24"/>
        </w:rPr>
      </w:pPr>
      <w:r w:rsidRPr="00085BDA">
        <w:rPr>
          <w:rFonts w:ascii="Roboto" w:hAnsi="Roboto"/>
          <w:sz w:val="24"/>
          <w:szCs w:val="24"/>
        </w:rPr>
        <w:t>In the application, the claimant has the right to indicate that he agrees to communicate with the Court of Arbitration by electronic mail. In such a case, the Court of Arbitration shall have the right to send the documents to the specified electronic mail.</w:t>
      </w:r>
    </w:p>
    <w:p w14:paraId="72A44F16" w14:textId="77777777" w:rsidR="00085BDA" w:rsidRPr="00085BDA" w:rsidRDefault="00085BDA" w:rsidP="00085BDA">
      <w:pPr>
        <w:pStyle w:val="BodyText"/>
        <w:rPr>
          <w:rFonts w:ascii="Roboto" w:hAnsi="Roboto"/>
        </w:rPr>
      </w:pPr>
    </w:p>
    <w:p w14:paraId="247AFC33" w14:textId="77777777" w:rsidR="00085BDA" w:rsidRPr="00085BDA" w:rsidRDefault="00085BDA" w:rsidP="00085BDA">
      <w:pPr>
        <w:pStyle w:val="Heading1"/>
        <w:widowControl w:val="0"/>
        <w:numPr>
          <w:ilvl w:val="0"/>
          <w:numId w:val="7"/>
        </w:numPr>
        <w:tabs>
          <w:tab w:val="clear" w:pos="1522"/>
          <w:tab w:val="left" w:pos="2773"/>
        </w:tabs>
        <w:autoSpaceDE w:val="0"/>
        <w:autoSpaceDN w:val="0"/>
        <w:spacing w:before="248"/>
        <w:ind w:left="2772" w:hanging="354"/>
        <w:jc w:val="left"/>
        <w:rPr>
          <w:b/>
          <w:sz w:val="24"/>
          <w:szCs w:val="24"/>
        </w:rPr>
      </w:pPr>
      <w:r w:rsidRPr="00085BDA">
        <w:rPr>
          <w:b/>
          <w:color w:val="auto"/>
          <w:sz w:val="24"/>
          <w:szCs w:val="24"/>
        </w:rPr>
        <w:t>Response to the claim and counterclaim</w:t>
      </w:r>
    </w:p>
    <w:p w14:paraId="1D29F816" w14:textId="77777777" w:rsidR="00085BDA" w:rsidRPr="00085BDA" w:rsidRDefault="00085BDA" w:rsidP="00085BDA">
      <w:pPr>
        <w:pStyle w:val="BodyText"/>
        <w:spacing w:before="1"/>
        <w:rPr>
          <w:rFonts w:ascii="Roboto" w:hAnsi="Roboto"/>
          <w:b/>
        </w:rPr>
      </w:pPr>
    </w:p>
    <w:p w14:paraId="6E1F2960"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0" w:firstLine="720"/>
        <w:contextualSpacing w:val="0"/>
        <w:jc w:val="both"/>
        <w:rPr>
          <w:rFonts w:ascii="Roboto" w:hAnsi="Roboto"/>
          <w:sz w:val="24"/>
          <w:szCs w:val="24"/>
        </w:rPr>
      </w:pPr>
      <w:r w:rsidRPr="00085BDA">
        <w:rPr>
          <w:rFonts w:ascii="Roboto" w:hAnsi="Roboto"/>
          <w:sz w:val="24"/>
          <w:szCs w:val="24"/>
        </w:rPr>
        <w:t>Within 15 working days from the date of sending the application, the defendant shall submit to the Secretariat a response to the claim, indicating the circumstances specified in the law, as well as the name and address of the appointed arbitrator, if the parties have agreed on the panel of three arbitrators.</w:t>
      </w:r>
    </w:p>
    <w:p w14:paraId="3C83295B" w14:textId="77777777" w:rsidR="00085BDA" w:rsidRPr="00085BDA" w:rsidRDefault="00085BDA" w:rsidP="00085BDA">
      <w:pPr>
        <w:pStyle w:val="BodyText"/>
        <w:spacing w:before="2"/>
        <w:rPr>
          <w:rFonts w:ascii="Roboto" w:hAnsi="Roboto"/>
        </w:rPr>
      </w:pPr>
    </w:p>
    <w:p w14:paraId="0ED66E0A"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1" w:firstLine="720"/>
        <w:contextualSpacing w:val="0"/>
        <w:jc w:val="both"/>
        <w:rPr>
          <w:rFonts w:ascii="Roboto" w:hAnsi="Roboto"/>
          <w:sz w:val="24"/>
          <w:szCs w:val="24"/>
        </w:rPr>
      </w:pPr>
      <w:r w:rsidRPr="00085BDA">
        <w:rPr>
          <w:rFonts w:ascii="Roboto" w:hAnsi="Roboto"/>
          <w:sz w:val="24"/>
          <w:szCs w:val="24"/>
        </w:rPr>
        <w:t>In the response, the defendant has the right to indicate that he agrees to communicate with the Court of Arbitration by electronic mail. In such a case, the Court of Arbitration shall only send the documents to the specified electronic mail further on.</w:t>
      </w:r>
    </w:p>
    <w:p w14:paraId="53483146" w14:textId="77777777" w:rsidR="00085BDA" w:rsidRPr="00085BDA" w:rsidRDefault="00085BDA" w:rsidP="00085BDA">
      <w:pPr>
        <w:pStyle w:val="BodyText"/>
        <w:rPr>
          <w:rFonts w:ascii="Roboto" w:hAnsi="Roboto"/>
        </w:rPr>
      </w:pPr>
    </w:p>
    <w:p w14:paraId="2BB595F1" w14:textId="0333B752" w:rsidR="00085BDA" w:rsidRDefault="00085BDA" w:rsidP="00085BDA">
      <w:pPr>
        <w:pStyle w:val="ListParagraph"/>
        <w:widowControl w:val="0"/>
        <w:numPr>
          <w:ilvl w:val="0"/>
          <w:numId w:val="8"/>
        </w:numPr>
        <w:tabs>
          <w:tab w:val="left" w:pos="1541"/>
        </w:tabs>
        <w:autoSpaceDE w:val="0"/>
        <w:autoSpaceDN w:val="0"/>
        <w:spacing w:before="1" w:line="247" w:lineRule="auto"/>
        <w:ind w:right="120" w:firstLine="720"/>
        <w:contextualSpacing w:val="0"/>
        <w:jc w:val="both"/>
        <w:rPr>
          <w:rFonts w:ascii="Roboto" w:hAnsi="Roboto"/>
          <w:sz w:val="24"/>
          <w:szCs w:val="24"/>
        </w:rPr>
      </w:pPr>
      <w:r w:rsidRPr="00085BDA">
        <w:rPr>
          <w:rFonts w:ascii="Roboto" w:hAnsi="Roboto"/>
          <w:sz w:val="24"/>
          <w:szCs w:val="24"/>
        </w:rPr>
        <w:t>The counterclaim must be submitted within 15 working days from when the application was sent.</w:t>
      </w:r>
    </w:p>
    <w:p w14:paraId="4C751F11" w14:textId="77777777" w:rsidR="00085BDA" w:rsidRDefault="00085BDA" w:rsidP="00085BDA">
      <w:pPr>
        <w:widowControl w:val="0"/>
        <w:tabs>
          <w:tab w:val="clear" w:pos="1522"/>
          <w:tab w:val="left" w:pos="1541"/>
        </w:tabs>
        <w:autoSpaceDE w:val="0"/>
        <w:autoSpaceDN w:val="0"/>
        <w:spacing w:before="1" w:line="247" w:lineRule="auto"/>
        <w:ind w:right="120"/>
        <w:jc w:val="both"/>
        <w:rPr>
          <w:rFonts w:ascii="Roboto" w:hAnsi="Roboto"/>
          <w:sz w:val="24"/>
          <w:szCs w:val="24"/>
        </w:rPr>
      </w:pPr>
    </w:p>
    <w:p w14:paraId="5C3F91FE" w14:textId="77777777" w:rsidR="00085BDA" w:rsidRPr="00085BDA" w:rsidRDefault="00085BDA" w:rsidP="00085BDA">
      <w:pPr>
        <w:pStyle w:val="ListParagraph"/>
        <w:widowControl w:val="0"/>
        <w:numPr>
          <w:ilvl w:val="0"/>
          <w:numId w:val="8"/>
        </w:numPr>
        <w:tabs>
          <w:tab w:val="left" w:pos="1541"/>
        </w:tabs>
        <w:autoSpaceDE w:val="0"/>
        <w:autoSpaceDN w:val="0"/>
        <w:spacing w:before="97" w:line="247" w:lineRule="auto"/>
        <w:ind w:right="121" w:firstLine="720"/>
        <w:contextualSpacing w:val="0"/>
        <w:jc w:val="both"/>
        <w:rPr>
          <w:rFonts w:ascii="Roboto" w:hAnsi="Roboto"/>
          <w:sz w:val="24"/>
          <w:szCs w:val="24"/>
        </w:rPr>
      </w:pPr>
      <w:r w:rsidRPr="00085BDA">
        <w:rPr>
          <w:rFonts w:ascii="Roboto" w:hAnsi="Roboto"/>
          <w:sz w:val="24"/>
          <w:szCs w:val="24"/>
        </w:rPr>
        <w:t>The counterclaim shall indicate information on the parties, the subject matter and amount of the claim, and other necessary information.</w:t>
      </w:r>
    </w:p>
    <w:p w14:paraId="0DD0958B" w14:textId="77777777" w:rsidR="00085BDA" w:rsidRPr="00085BDA" w:rsidRDefault="00085BDA" w:rsidP="00085BDA">
      <w:pPr>
        <w:pStyle w:val="BodyText"/>
        <w:rPr>
          <w:rFonts w:ascii="Roboto" w:hAnsi="Roboto"/>
        </w:rPr>
      </w:pPr>
    </w:p>
    <w:p w14:paraId="1605A7ED"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1" w:firstLine="720"/>
        <w:contextualSpacing w:val="0"/>
        <w:jc w:val="both"/>
        <w:rPr>
          <w:rFonts w:ascii="Roboto" w:hAnsi="Roboto"/>
          <w:sz w:val="24"/>
          <w:szCs w:val="24"/>
        </w:rPr>
      </w:pPr>
      <w:r w:rsidRPr="00085BDA">
        <w:rPr>
          <w:rFonts w:ascii="Roboto" w:hAnsi="Roboto"/>
          <w:sz w:val="24"/>
          <w:szCs w:val="24"/>
        </w:rPr>
        <w:t>A response to a counterclaim shall be made within 15 working days from the date the counterclaim was sent.</w:t>
      </w:r>
    </w:p>
    <w:p w14:paraId="7207EBF0" w14:textId="77777777" w:rsidR="00085BDA" w:rsidRPr="00085BDA" w:rsidRDefault="00085BDA" w:rsidP="00085BDA">
      <w:pPr>
        <w:pStyle w:val="BodyText"/>
        <w:rPr>
          <w:rFonts w:ascii="Roboto" w:hAnsi="Roboto"/>
        </w:rPr>
      </w:pPr>
    </w:p>
    <w:p w14:paraId="4435BA79" w14:textId="582C7030" w:rsidR="00085BDA" w:rsidRDefault="00085BDA" w:rsidP="00085BDA">
      <w:pPr>
        <w:pStyle w:val="ListParagraph"/>
        <w:widowControl w:val="0"/>
        <w:numPr>
          <w:ilvl w:val="0"/>
          <w:numId w:val="8"/>
        </w:numPr>
        <w:tabs>
          <w:tab w:val="left" w:pos="1541"/>
        </w:tabs>
        <w:autoSpaceDE w:val="0"/>
        <w:autoSpaceDN w:val="0"/>
        <w:spacing w:line="247" w:lineRule="auto"/>
        <w:ind w:right="121" w:firstLine="720"/>
        <w:contextualSpacing w:val="0"/>
        <w:jc w:val="both"/>
        <w:rPr>
          <w:rFonts w:ascii="Roboto" w:hAnsi="Roboto"/>
          <w:sz w:val="24"/>
          <w:szCs w:val="24"/>
        </w:rPr>
      </w:pPr>
      <w:r w:rsidRPr="00085BDA">
        <w:rPr>
          <w:rFonts w:ascii="Roboto" w:hAnsi="Roboto"/>
          <w:sz w:val="24"/>
          <w:szCs w:val="24"/>
        </w:rPr>
        <w:t>The response to the counterclaim shall state the objections, if any, and the supporting evidence.</w:t>
      </w:r>
    </w:p>
    <w:p w14:paraId="2362F99F" w14:textId="77777777" w:rsidR="00085BDA" w:rsidRPr="00085BDA" w:rsidRDefault="00085BDA" w:rsidP="00085BDA">
      <w:pPr>
        <w:pStyle w:val="BodyText"/>
        <w:rPr>
          <w:rFonts w:ascii="Roboto" w:hAnsi="Roboto"/>
        </w:rPr>
      </w:pPr>
    </w:p>
    <w:p w14:paraId="270F05FB" w14:textId="77777777" w:rsidR="00085BDA" w:rsidRPr="00085BDA" w:rsidRDefault="00085BDA" w:rsidP="00085BDA">
      <w:pPr>
        <w:pStyle w:val="BodyText"/>
        <w:spacing w:before="9"/>
        <w:rPr>
          <w:rFonts w:ascii="Roboto" w:hAnsi="Roboto"/>
        </w:rPr>
      </w:pPr>
    </w:p>
    <w:p w14:paraId="06653106" w14:textId="77777777" w:rsidR="00085BDA" w:rsidRPr="00085BDA" w:rsidRDefault="00085BDA" w:rsidP="00085BDA">
      <w:pPr>
        <w:pStyle w:val="Heading1"/>
        <w:widowControl w:val="0"/>
        <w:numPr>
          <w:ilvl w:val="0"/>
          <w:numId w:val="7"/>
        </w:numPr>
        <w:tabs>
          <w:tab w:val="clear" w:pos="1522"/>
          <w:tab w:val="left" w:pos="2662"/>
        </w:tabs>
        <w:autoSpaceDE w:val="0"/>
        <w:autoSpaceDN w:val="0"/>
        <w:ind w:left="2661" w:hanging="283"/>
        <w:jc w:val="left"/>
        <w:rPr>
          <w:b/>
          <w:color w:val="auto"/>
          <w:sz w:val="24"/>
          <w:szCs w:val="24"/>
        </w:rPr>
      </w:pPr>
      <w:r w:rsidRPr="00085BDA">
        <w:rPr>
          <w:b/>
          <w:color w:val="auto"/>
          <w:sz w:val="24"/>
          <w:szCs w:val="24"/>
        </w:rPr>
        <w:t>Referral of a case to the arbitration panel</w:t>
      </w:r>
    </w:p>
    <w:p w14:paraId="7316678D" w14:textId="77777777" w:rsidR="00085BDA" w:rsidRPr="00085BDA" w:rsidRDefault="00085BDA" w:rsidP="00085BDA">
      <w:pPr>
        <w:pStyle w:val="BodyText"/>
        <w:spacing w:before="1"/>
        <w:rPr>
          <w:rFonts w:ascii="Roboto" w:hAnsi="Roboto"/>
          <w:b/>
        </w:rPr>
      </w:pPr>
    </w:p>
    <w:p w14:paraId="3D8F8B27"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19" w:firstLine="720"/>
        <w:contextualSpacing w:val="0"/>
        <w:jc w:val="both"/>
        <w:rPr>
          <w:rFonts w:ascii="Roboto" w:hAnsi="Roboto"/>
          <w:sz w:val="24"/>
          <w:szCs w:val="24"/>
        </w:rPr>
      </w:pPr>
      <w:r w:rsidRPr="00085BDA">
        <w:rPr>
          <w:rFonts w:ascii="Roboto" w:hAnsi="Roboto"/>
          <w:sz w:val="24"/>
          <w:szCs w:val="24"/>
        </w:rPr>
        <w:t>The Secretariat of the Court of Arbitration shall submit the case file to the arbitration panel as soon as it has been constituted and the arbitration fee has been paid.</w:t>
      </w:r>
    </w:p>
    <w:p w14:paraId="46DA259E" w14:textId="77777777" w:rsidR="00085BDA" w:rsidRPr="00085BDA" w:rsidRDefault="00085BDA" w:rsidP="00085BDA">
      <w:pPr>
        <w:pStyle w:val="BodyText"/>
        <w:rPr>
          <w:rFonts w:ascii="Roboto" w:hAnsi="Roboto"/>
        </w:rPr>
      </w:pPr>
    </w:p>
    <w:p w14:paraId="39E1FF0E"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3" w:firstLine="720"/>
        <w:contextualSpacing w:val="0"/>
        <w:jc w:val="both"/>
        <w:rPr>
          <w:rFonts w:ascii="Roboto" w:hAnsi="Roboto"/>
          <w:sz w:val="24"/>
          <w:szCs w:val="24"/>
        </w:rPr>
      </w:pPr>
      <w:r w:rsidRPr="00085BDA">
        <w:rPr>
          <w:rFonts w:ascii="Roboto" w:hAnsi="Roboto"/>
          <w:sz w:val="24"/>
          <w:szCs w:val="24"/>
        </w:rPr>
        <w:t>The arbitration panel shall determine the time of a hearing within 15 working days from the receipt of the case file.</w:t>
      </w:r>
    </w:p>
    <w:p w14:paraId="2E02A211" w14:textId="77777777" w:rsidR="00085BDA" w:rsidRPr="00085BDA" w:rsidRDefault="00085BDA" w:rsidP="00085BDA">
      <w:pPr>
        <w:pStyle w:val="BodyText"/>
        <w:rPr>
          <w:rFonts w:ascii="Roboto" w:hAnsi="Roboto"/>
        </w:rPr>
      </w:pPr>
    </w:p>
    <w:p w14:paraId="58B10A6F" w14:textId="495971B9" w:rsidR="00085BDA" w:rsidRPr="00085BDA" w:rsidRDefault="00085BDA" w:rsidP="00085BDA">
      <w:pPr>
        <w:pStyle w:val="ListParagraph"/>
        <w:widowControl w:val="0"/>
        <w:numPr>
          <w:ilvl w:val="0"/>
          <w:numId w:val="8"/>
        </w:numPr>
        <w:tabs>
          <w:tab w:val="left" w:pos="1541"/>
        </w:tabs>
        <w:autoSpaceDE w:val="0"/>
        <w:autoSpaceDN w:val="0"/>
        <w:spacing w:line="247" w:lineRule="auto"/>
        <w:ind w:right="121" w:firstLine="720"/>
        <w:contextualSpacing w:val="0"/>
        <w:jc w:val="both"/>
        <w:rPr>
          <w:rFonts w:ascii="Roboto" w:hAnsi="Roboto"/>
          <w:sz w:val="24"/>
          <w:szCs w:val="24"/>
        </w:rPr>
        <w:sectPr w:rsidR="00085BDA" w:rsidRPr="00085BDA" w:rsidSect="00085BDA">
          <w:pgSz w:w="11900" w:h="16850"/>
          <w:pgMar w:top="40" w:right="1320" w:bottom="280" w:left="1340" w:header="720" w:footer="720" w:gutter="0"/>
          <w:cols w:space="720"/>
        </w:sectPr>
      </w:pPr>
      <w:r w:rsidRPr="00085BDA">
        <w:rPr>
          <w:rFonts w:ascii="Roboto" w:hAnsi="Roboto"/>
          <w:sz w:val="24"/>
          <w:szCs w:val="24"/>
        </w:rPr>
        <w:t>If the parties have agreed on a written procedure, the arbitration panel shall settle the dispute based on the written evidence and materials submitted.</w:t>
      </w:r>
    </w:p>
    <w:p w14:paraId="10B773A2" w14:textId="77777777" w:rsidR="00085BDA" w:rsidRPr="00085BDA" w:rsidRDefault="00085BDA" w:rsidP="00085BDA">
      <w:pPr>
        <w:pStyle w:val="BodyText"/>
        <w:rPr>
          <w:rFonts w:ascii="Roboto" w:hAnsi="Roboto"/>
        </w:rPr>
      </w:pPr>
    </w:p>
    <w:p w14:paraId="68DBC73F" w14:textId="77777777" w:rsidR="00085BDA" w:rsidRPr="00085BDA" w:rsidRDefault="00085BDA" w:rsidP="00085BDA">
      <w:pPr>
        <w:pStyle w:val="BodyText"/>
        <w:spacing w:before="9"/>
        <w:rPr>
          <w:rFonts w:ascii="Roboto" w:hAnsi="Roboto"/>
        </w:rPr>
      </w:pPr>
    </w:p>
    <w:p w14:paraId="52779AF8" w14:textId="77777777" w:rsidR="00085BDA" w:rsidRPr="00085BDA" w:rsidRDefault="00085BDA" w:rsidP="00085BDA">
      <w:pPr>
        <w:pStyle w:val="Heading1"/>
        <w:widowControl w:val="0"/>
        <w:numPr>
          <w:ilvl w:val="0"/>
          <w:numId w:val="7"/>
        </w:numPr>
        <w:tabs>
          <w:tab w:val="clear" w:pos="1522"/>
          <w:tab w:val="left" w:pos="3029"/>
        </w:tabs>
        <w:autoSpaceDE w:val="0"/>
        <w:autoSpaceDN w:val="0"/>
        <w:ind w:left="3029" w:hanging="354"/>
        <w:jc w:val="left"/>
        <w:rPr>
          <w:b/>
          <w:color w:val="auto"/>
          <w:sz w:val="24"/>
          <w:szCs w:val="24"/>
        </w:rPr>
      </w:pPr>
      <w:r w:rsidRPr="00085BDA">
        <w:rPr>
          <w:b/>
          <w:color w:val="auto"/>
          <w:sz w:val="24"/>
          <w:szCs w:val="24"/>
        </w:rPr>
        <w:t>Constitution of an arbitration panel</w:t>
      </w:r>
    </w:p>
    <w:p w14:paraId="51810930" w14:textId="77777777" w:rsidR="00085BDA" w:rsidRPr="00085BDA" w:rsidRDefault="00085BDA" w:rsidP="00085BDA">
      <w:pPr>
        <w:pStyle w:val="BodyText"/>
        <w:spacing w:before="1"/>
        <w:rPr>
          <w:rFonts w:ascii="Roboto" w:hAnsi="Roboto"/>
          <w:b/>
        </w:rPr>
      </w:pPr>
    </w:p>
    <w:p w14:paraId="5E4A6242"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16" w:firstLine="720"/>
        <w:contextualSpacing w:val="0"/>
        <w:jc w:val="both"/>
        <w:rPr>
          <w:rFonts w:ascii="Roboto" w:hAnsi="Roboto"/>
          <w:sz w:val="24"/>
          <w:szCs w:val="24"/>
        </w:rPr>
      </w:pPr>
      <w:r w:rsidRPr="00085BDA">
        <w:rPr>
          <w:rFonts w:ascii="Roboto" w:hAnsi="Roboto"/>
          <w:sz w:val="24"/>
          <w:szCs w:val="24"/>
        </w:rPr>
        <w:t>If the parties have not agreed on the number of arbitrators, three arbitrators shall settle the dispute.</w:t>
      </w:r>
    </w:p>
    <w:p w14:paraId="66A8666D" w14:textId="77777777" w:rsidR="00085BDA" w:rsidRPr="00085BDA" w:rsidRDefault="00085BDA" w:rsidP="00085BDA">
      <w:pPr>
        <w:pStyle w:val="BodyText"/>
        <w:spacing w:before="2"/>
        <w:rPr>
          <w:rFonts w:ascii="Roboto" w:hAnsi="Roboto"/>
        </w:rPr>
      </w:pPr>
    </w:p>
    <w:p w14:paraId="656E4561"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1" w:firstLine="720"/>
        <w:contextualSpacing w:val="0"/>
        <w:jc w:val="both"/>
        <w:rPr>
          <w:rFonts w:ascii="Roboto" w:hAnsi="Roboto"/>
          <w:sz w:val="24"/>
          <w:szCs w:val="24"/>
        </w:rPr>
      </w:pPr>
      <w:r w:rsidRPr="00085BDA">
        <w:rPr>
          <w:rFonts w:ascii="Roboto" w:hAnsi="Roboto"/>
          <w:sz w:val="24"/>
          <w:szCs w:val="24"/>
        </w:rPr>
        <w:t>If the dispute is to be resolved by a single arbitrator, the parties must agree on a specific arbitrator within 15 working days from the date on which the application was sent to the defendant.</w:t>
      </w:r>
    </w:p>
    <w:p w14:paraId="526875A6" w14:textId="77777777" w:rsidR="00085BDA" w:rsidRPr="00085BDA" w:rsidRDefault="00085BDA" w:rsidP="00085BDA">
      <w:pPr>
        <w:pStyle w:val="BodyText"/>
        <w:spacing w:before="1"/>
        <w:rPr>
          <w:rFonts w:ascii="Roboto" w:hAnsi="Roboto"/>
        </w:rPr>
      </w:pPr>
    </w:p>
    <w:p w14:paraId="0C76523A"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17" w:firstLine="720"/>
        <w:contextualSpacing w:val="0"/>
        <w:jc w:val="both"/>
        <w:rPr>
          <w:rFonts w:ascii="Roboto" w:hAnsi="Roboto"/>
          <w:sz w:val="24"/>
          <w:szCs w:val="24"/>
        </w:rPr>
      </w:pPr>
      <w:r w:rsidRPr="00085BDA">
        <w:rPr>
          <w:rFonts w:ascii="Roboto" w:hAnsi="Roboto"/>
          <w:sz w:val="24"/>
          <w:szCs w:val="24"/>
        </w:rPr>
        <w:t>If the dispute is to be resolved by a panel of three arbitrators, each party must appoint an arbitrator, indicating it in the application and in the response to the claim.</w:t>
      </w:r>
    </w:p>
    <w:p w14:paraId="323D2448" w14:textId="77777777" w:rsidR="00085BDA" w:rsidRPr="00085BDA" w:rsidRDefault="00085BDA" w:rsidP="00085BDA">
      <w:pPr>
        <w:pStyle w:val="BodyText"/>
        <w:spacing w:before="11"/>
        <w:rPr>
          <w:rFonts w:ascii="Roboto" w:hAnsi="Roboto"/>
        </w:rPr>
      </w:pPr>
    </w:p>
    <w:p w14:paraId="6EA5B43F"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14" w:firstLine="720"/>
        <w:contextualSpacing w:val="0"/>
        <w:jc w:val="both"/>
        <w:rPr>
          <w:rFonts w:ascii="Roboto" w:hAnsi="Roboto"/>
          <w:sz w:val="24"/>
          <w:szCs w:val="24"/>
        </w:rPr>
      </w:pPr>
      <w:r w:rsidRPr="00085BDA">
        <w:rPr>
          <w:rFonts w:ascii="Roboto" w:hAnsi="Roboto"/>
          <w:sz w:val="24"/>
          <w:szCs w:val="24"/>
        </w:rPr>
        <w:t>Within 15 working days from the date of receipt of the response to the claim, the Secretariat shall, if necessary, in consultation with the Council, appoint a third judge to act as the chairman of the arbitration panel.</w:t>
      </w:r>
    </w:p>
    <w:p w14:paraId="6600C9C6" w14:textId="77777777" w:rsidR="00085BDA" w:rsidRPr="00085BDA" w:rsidRDefault="00085BDA" w:rsidP="00085BDA">
      <w:pPr>
        <w:pStyle w:val="BodyText"/>
        <w:spacing w:before="1"/>
        <w:rPr>
          <w:rFonts w:ascii="Roboto" w:hAnsi="Roboto"/>
        </w:rPr>
      </w:pPr>
    </w:p>
    <w:p w14:paraId="4749988E"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17" w:firstLine="720"/>
        <w:contextualSpacing w:val="0"/>
        <w:jc w:val="both"/>
        <w:rPr>
          <w:rFonts w:ascii="Roboto" w:hAnsi="Roboto"/>
          <w:sz w:val="24"/>
          <w:szCs w:val="24"/>
        </w:rPr>
      </w:pPr>
      <w:r w:rsidRPr="00085BDA">
        <w:rPr>
          <w:rFonts w:ascii="Roboto" w:hAnsi="Roboto"/>
          <w:sz w:val="24"/>
          <w:szCs w:val="24"/>
        </w:rPr>
        <w:t>If, in the cases and within the time limits laid down in these Rules of Procedure, the parties do not agree on a particular arbitrator or if either party does not appoint an arbitrator, the Secretariat shall, if necessary, in consultation with the Council, appoint an arbitrator within 15 working days from the expiry of the time limit.</w:t>
      </w:r>
    </w:p>
    <w:p w14:paraId="5368FD00" w14:textId="77777777" w:rsidR="00085BDA" w:rsidRDefault="00085BDA" w:rsidP="00085BDA">
      <w:pPr>
        <w:spacing w:line="247" w:lineRule="auto"/>
        <w:jc w:val="both"/>
        <w:rPr>
          <w:rFonts w:ascii="Roboto" w:hAnsi="Roboto"/>
          <w:sz w:val="24"/>
          <w:szCs w:val="24"/>
        </w:rPr>
      </w:pPr>
    </w:p>
    <w:p w14:paraId="1D5EE016" w14:textId="77777777" w:rsidR="00085BDA" w:rsidRPr="00085BDA" w:rsidRDefault="00085BDA" w:rsidP="00085BDA">
      <w:pPr>
        <w:pStyle w:val="ListParagraph"/>
        <w:widowControl w:val="0"/>
        <w:numPr>
          <w:ilvl w:val="0"/>
          <w:numId w:val="8"/>
        </w:numPr>
        <w:tabs>
          <w:tab w:val="left" w:pos="1541"/>
        </w:tabs>
        <w:autoSpaceDE w:val="0"/>
        <w:autoSpaceDN w:val="0"/>
        <w:spacing w:before="97" w:line="247" w:lineRule="auto"/>
        <w:ind w:right="114" w:firstLine="720"/>
        <w:contextualSpacing w:val="0"/>
        <w:jc w:val="both"/>
        <w:rPr>
          <w:rFonts w:ascii="Roboto" w:hAnsi="Roboto"/>
          <w:sz w:val="24"/>
          <w:szCs w:val="24"/>
        </w:rPr>
      </w:pPr>
      <w:r w:rsidRPr="00085BDA">
        <w:rPr>
          <w:rFonts w:ascii="Roboto" w:hAnsi="Roboto"/>
          <w:sz w:val="24"/>
          <w:szCs w:val="24"/>
        </w:rPr>
        <w:t>If an arbitrator refuses or is otherwise objectively unable to perform his or her duties after the initiation of the arbitration proceedings, a new arbitrator shall be appointed in accordance with these Rules of Procedure.</w:t>
      </w:r>
    </w:p>
    <w:p w14:paraId="5BC76CA7" w14:textId="77777777" w:rsidR="00085BDA" w:rsidRPr="00085BDA" w:rsidRDefault="00085BDA" w:rsidP="00085BDA">
      <w:pPr>
        <w:pStyle w:val="BodyText"/>
        <w:spacing w:before="1"/>
        <w:rPr>
          <w:rFonts w:ascii="Roboto" w:hAnsi="Roboto"/>
        </w:rPr>
      </w:pPr>
    </w:p>
    <w:p w14:paraId="0CA03982"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19" w:firstLine="720"/>
        <w:contextualSpacing w:val="0"/>
        <w:jc w:val="both"/>
        <w:rPr>
          <w:rFonts w:ascii="Roboto" w:hAnsi="Roboto"/>
          <w:sz w:val="24"/>
          <w:szCs w:val="24"/>
        </w:rPr>
      </w:pPr>
      <w:r w:rsidRPr="00085BDA">
        <w:rPr>
          <w:rFonts w:ascii="Roboto" w:hAnsi="Roboto"/>
          <w:sz w:val="24"/>
          <w:szCs w:val="24"/>
        </w:rPr>
        <w:t>If a party fails to provide notice of the arbitrator's rejection within the statutory time limit, it shall be deemed to have refused to reject the arbitrator.</w:t>
      </w:r>
    </w:p>
    <w:p w14:paraId="79CAE6D9" w14:textId="77777777" w:rsidR="00085BDA" w:rsidRPr="00085BDA" w:rsidRDefault="00085BDA" w:rsidP="00085BDA">
      <w:pPr>
        <w:pStyle w:val="BodyText"/>
        <w:rPr>
          <w:rFonts w:ascii="Roboto" w:hAnsi="Roboto"/>
        </w:rPr>
      </w:pPr>
    </w:p>
    <w:p w14:paraId="7806FCA1"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19" w:firstLine="720"/>
        <w:contextualSpacing w:val="0"/>
        <w:jc w:val="both"/>
        <w:rPr>
          <w:rFonts w:ascii="Roboto" w:hAnsi="Roboto"/>
          <w:sz w:val="24"/>
          <w:szCs w:val="24"/>
        </w:rPr>
      </w:pPr>
      <w:r w:rsidRPr="00085BDA">
        <w:rPr>
          <w:rFonts w:ascii="Roboto" w:hAnsi="Roboto"/>
          <w:sz w:val="24"/>
          <w:szCs w:val="24"/>
        </w:rPr>
        <w:t>The Secretariat shall notify the other party and the arbitration panel about the rejection of the arbitrator and the reasons therefor.</w:t>
      </w:r>
    </w:p>
    <w:p w14:paraId="3F16989C" w14:textId="77777777" w:rsidR="00085BDA" w:rsidRPr="00085BDA" w:rsidRDefault="00085BDA" w:rsidP="00085BDA">
      <w:pPr>
        <w:pStyle w:val="BodyText"/>
        <w:spacing w:before="11"/>
        <w:rPr>
          <w:rFonts w:ascii="Roboto" w:hAnsi="Roboto"/>
        </w:rPr>
      </w:pPr>
    </w:p>
    <w:p w14:paraId="60E976B5"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18" w:firstLine="720"/>
        <w:contextualSpacing w:val="0"/>
        <w:jc w:val="both"/>
        <w:rPr>
          <w:rFonts w:ascii="Roboto" w:hAnsi="Roboto"/>
          <w:sz w:val="24"/>
          <w:szCs w:val="24"/>
        </w:rPr>
      </w:pPr>
      <w:r w:rsidRPr="00085BDA">
        <w:rPr>
          <w:rFonts w:ascii="Roboto" w:hAnsi="Roboto"/>
          <w:sz w:val="24"/>
          <w:szCs w:val="24"/>
        </w:rPr>
        <w:t>If the rejection has been submitted before the constitution of the arbitration panel, and if the arbitrator to whom the rejection has been submitted does not renounce his or her duties, the matter shall be decided by the Council within 10 working days from the date of the receipt of the rejection notice.</w:t>
      </w:r>
    </w:p>
    <w:p w14:paraId="777BD604" w14:textId="77777777" w:rsidR="00085BDA" w:rsidRPr="00085BDA" w:rsidRDefault="00085BDA" w:rsidP="00085BDA">
      <w:pPr>
        <w:pStyle w:val="BodyText"/>
        <w:spacing w:before="2"/>
        <w:rPr>
          <w:rFonts w:ascii="Roboto" w:hAnsi="Roboto"/>
        </w:rPr>
      </w:pPr>
    </w:p>
    <w:p w14:paraId="64CE569B" w14:textId="77777777" w:rsidR="00085BDA" w:rsidRDefault="00085BDA" w:rsidP="00085BDA">
      <w:pPr>
        <w:pStyle w:val="ListParagraph"/>
        <w:widowControl w:val="0"/>
        <w:numPr>
          <w:ilvl w:val="0"/>
          <w:numId w:val="8"/>
        </w:numPr>
        <w:tabs>
          <w:tab w:val="left" w:pos="1541"/>
        </w:tabs>
        <w:autoSpaceDE w:val="0"/>
        <w:autoSpaceDN w:val="0"/>
        <w:spacing w:line="247" w:lineRule="auto"/>
        <w:ind w:right="124" w:firstLine="720"/>
        <w:contextualSpacing w:val="0"/>
        <w:jc w:val="both"/>
        <w:rPr>
          <w:rFonts w:ascii="Roboto" w:hAnsi="Roboto"/>
          <w:sz w:val="24"/>
          <w:szCs w:val="24"/>
        </w:rPr>
      </w:pPr>
      <w:r w:rsidRPr="00085BDA">
        <w:rPr>
          <w:rFonts w:ascii="Roboto" w:hAnsi="Roboto"/>
          <w:sz w:val="24"/>
          <w:szCs w:val="24"/>
        </w:rPr>
        <w:t>If the mandate of the arbitrator has expired, a new arbitrator shall be appointed in accordance with the arbitration agreement and these Rules of Procedure.</w:t>
      </w:r>
    </w:p>
    <w:p w14:paraId="218EFFF8" w14:textId="77777777" w:rsidR="00085BDA" w:rsidRPr="00085BDA" w:rsidRDefault="00085BDA" w:rsidP="00085BDA">
      <w:pPr>
        <w:pStyle w:val="ListParagraph"/>
        <w:rPr>
          <w:rFonts w:ascii="Roboto" w:hAnsi="Roboto"/>
          <w:sz w:val="24"/>
          <w:szCs w:val="24"/>
        </w:rPr>
      </w:pPr>
    </w:p>
    <w:p w14:paraId="305E4529"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13" w:firstLine="720"/>
        <w:contextualSpacing w:val="0"/>
        <w:jc w:val="both"/>
        <w:rPr>
          <w:rFonts w:ascii="Roboto" w:hAnsi="Roboto"/>
          <w:sz w:val="24"/>
          <w:szCs w:val="24"/>
        </w:rPr>
      </w:pPr>
      <w:r w:rsidRPr="00085BDA">
        <w:rPr>
          <w:rFonts w:ascii="Roboto" w:hAnsi="Roboto"/>
          <w:sz w:val="24"/>
          <w:szCs w:val="24"/>
        </w:rPr>
        <w:t>The mandate of the arbitrators in a given case shall expire with the delivery of the judgment, unless either party requests to correct a calculation, a grammatical or typographical error in the judgment, or to explain the judgment or deliver a supplementary judgment.</w:t>
      </w:r>
    </w:p>
    <w:p w14:paraId="624238EE" w14:textId="77777777" w:rsidR="00085BDA" w:rsidRPr="00085BDA" w:rsidRDefault="00085BDA" w:rsidP="00085BDA">
      <w:pPr>
        <w:pStyle w:val="ListParagraph"/>
        <w:widowControl w:val="0"/>
        <w:tabs>
          <w:tab w:val="left" w:pos="1541"/>
        </w:tabs>
        <w:autoSpaceDE w:val="0"/>
        <w:autoSpaceDN w:val="0"/>
        <w:spacing w:line="247" w:lineRule="auto"/>
        <w:ind w:left="820" w:right="124"/>
        <w:contextualSpacing w:val="0"/>
        <w:jc w:val="both"/>
        <w:rPr>
          <w:rFonts w:ascii="Roboto" w:hAnsi="Roboto"/>
          <w:sz w:val="24"/>
          <w:szCs w:val="24"/>
        </w:rPr>
      </w:pPr>
    </w:p>
    <w:p w14:paraId="351A897E" w14:textId="77777777" w:rsidR="00085BDA" w:rsidRPr="00085BDA" w:rsidRDefault="00085BDA" w:rsidP="00085BDA">
      <w:pPr>
        <w:pStyle w:val="Heading1"/>
        <w:widowControl w:val="0"/>
        <w:numPr>
          <w:ilvl w:val="0"/>
          <w:numId w:val="9"/>
        </w:numPr>
        <w:tabs>
          <w:tab w:val="clear" w:pos="1522"/>
          <w:tab w:val="left" w:pos="2774"/>
        </w:tabs>
        <w:autoSpaceDE w:val="0"/>
        <w:autoSpaceDN w:val="0"/>
        <w:jc w:val="left"/>
        <w:rPr>
          <w:b/>
          <w:color w:val="auto"/>
          <w:sz w:val="24"/>
          <w:szCs w:val="24"/>
        </w:rPr>
      </w:pPr>
      <w:r w:rsidRPr="00085BDA">
        <w:rPr>
          <w:b/>
          <w:color w:val="auto"/>
          <w:sz w:val="24"/>
          <w:szCs w:val="24"/>
        </w:rPr>
        <w:t xml:space="preserve">Attestation of arbitrators' signatures </w:t>
      </w:r>
    </w:p>
    <w:p w14:paraId="5619706D" w14:textId="77777777" w:rsidR="00085BDA" w:rsidRPr="00085BDA" w:rsidRDefault="00085BDA" w:rsidP="00085BDA">
      <w:pPr>
        <w:pStyle w:val="BodyText"/>
        <w:spacing w:before="3"/>
        <w:rPr>
          <w:rFonts w:ascii="Roboto" w:hAnsi="Roboto"/>
          <w:b/>
        </w:rPr>
      </w:pPr>
    </w:p>
    <w:p w14:paraId="28FAF4A5"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16" w:firstLine="720"/>
        <w:contextualSpacing w:val="0"/>
        <w:jc w:val="both"/>
        <w:rPr>
          <w:rFonts w:ascii="Roboto" w:hAnsi="Roboto"/>
          <w:sz w:val="24"/>
          <w:szCs w:val="24"/>
        </w:rPr>
      </w:pPr>
      <w:r w:rsidRPr="00085BDA">
        <w:rPr>
          <w:rFonts w:ascii="Roboto" w:hAnsi="Roboto"/>
          <w:sz w:val="24"/>
          <w:szCs w:val="24"/>
        </w:rPr>
        <w:t>The signature of the arbitrators on the decision is attested by the seal of the Latvian Chamber of Commerce and Industry.</w:t>
      </w:r>
    </w:p>
    <w:p w14:paraId="7DBED784" w14:textId="77777777" w:rsidR="00085BDA" w:rsidRPr="00085BDA" w:rsidRDefault="00085BDA" w:rsidP="00085BDA">
      <w:pPr>
        <w:spacing w:line="247" w:lineRule="auto"/>
        <w:jc w:val="both"/>
        <w:rPr>
          <w:rFonts w:ascii="Roboto" w:hAnsi="Roboto"/>
          <w:sz w:val="24"/>
          <w:szCs w:val="24"/>
          <w:lang w:val="en-US"/>
        </w:rPr>
        <w:sectPr w:rsidR="00085BDA" w:rsidRPr="00085BDA" w:rsidSect="00085BDA">
          <w:pgSz w:w="11900" w:h="16850"/>
          <w:pgMar w:top="426" w:right="1320" w:bottom="280" w:left="1340" w:header="720" w:footer="720" w:gutter="0"/>
          <w:cols w:space="720"/>
        </w:sectPr>
      </w:pPr>
    </w:p>
    <w:p w14:paraId="2A3F7ED5" w14:textId="77777777" w:rsidR="00085BDA" w:rsidRPr="00085BDA" w:rsidRDefault="00085BDA" w:rsidP="00085BDA">
      <w:pPr>
        <w:pStyle w:val="BodyText"/>
        <w:rPr>
          <w:rFonts w:ascii="Roboto" w:hAnsi="Roboto"/>
        </w:rPr>
      </w:pPr>
    </w:p>
    <w:p w14:paraId="078A8DE3" w14:textId="77777777" w:rsidR="00085BDA" w:rsidRPr="00085BDA" w:rsidRDefault="00085BDA" w:rsidP="00085BDA">
      <w:pPr>
        <w:pStyle w:val="BodyText"/>
        <w:rPr>
          <w:rFonts w:ascii="Roboto" w:hAnsi="Roboto"/>
        </w:rPr>
      </w:pPr>
    </w:p>
    <w:p w14:paraId="697203BF" w14:textId="77777777" w:rsidR="00085BDA" w:rsidRPr="00085BDA" w:rsidRDefault="00085BDA" w:rsidP="00085BDA">
      <w:pPr>
        <w:pStyle w:val="BodyText"/>
        <w:rPr>
          <w:rFonts w:ascii="Roboto" w:hAnsi="Roboto"/>
        </w:rPr>
      </w:pPr>
    </w:p>
    <w:p w14:paraId="3C9E2412" w14:textId="77777777" w:rsidR="00085BDA" w:rsidRPr="00085BDA" w:rsidRDefault="00085BDA" w:rsidP="00085BDA">
      <w:pPr>
        <w:pStyle w:val="BodyText"/>
        <w:rPr>
          <w:rFonts w:ascii="Roboto" w:hAnsi="Roboto"/>
        </w:rPr>
      </w:pPr>
    </w:p>
    <w:p w14:paraId="19DA99A3" w14:textId="77777777" w:rsidR="00085BDA" w:rsidRPr="00085BDA" w:rsidRDefault="00085BDA" w:rsidP="00085BDA">
      <w:pPr>
        <w:pStyle w:val="BodyText"/>
        <w:rPr>
          <w:rFonts w:ascii="Roboto" w:hAnsi="Roboto"/>
        </w:rPr>
      </w:pPr>
    </w:p>
    <w:p w14:paraId="7244C68C" w14:textId="77777777" w:rsidR="00085BDA" w:rsidRPr="00085BDA" w:rsidRDefault="00085BDA" w:rsidP="00085BDA">
      <w:pPr>
        <w:pStyle w:val="Heading1"/>
        <w:widowControl w:val="0"/>
        <w:numPr>
          <w:ilvl w:val="0"/>
          <w:numId w:val="9"/>
        </w:numPr>
        <w:tabs>
          <w:tab w:val="clear" w:pos="1522"/>
          <w:tab w:val="left" w:pos="3416"/>
        </w:tabs>
        <w:autoSpaceDE w:val="0"/>
        <w:autoSpaceDN w:val="0"/>
        <w:spacing w:before="216"/>
        <w:ind w:left="3415" w:hanging="492"/>
        <w:jc w:val="left"/>
        <w:rPr>
          <w:b/>
          <w:color w:val="auto"/>
          <w:sz w:val="24"/>
          <w:szCs w:val="24"/>
        </w:rPr>
      </w:pPr>
      <w:r w:rsidRPr="00085BDA">
        <w:rPr>
          <w:b/>
          <w:color w:val="auto"/>
          <w:sz w:val="24"/>
          <w:szCs w:val="24"/>
        </w:rPr>
        <w:t>Case settlement</w:t>
      </w:r>
    </w:p>
    <w:p w14:paraId="5381DBE0" w14:textId="77777777" w:rsidR="00085BDA" w:rsidRPr="00085BDA" w:rsidRDefault="00085BDA" w:rsidP="00085BDA">
      <w:pPr>
        <w:pStyle w:val="BodyText"/>
        <w:spacing w:before="1"/>
        <w:rPr>
          <w:rFonts w:ascii="Roboto" w:hAnsi="Roboto"/>
          <w:b/>
        </w:rPr>
      </w:pPr>
    </w:p>
    <w:p w14:paraId="37DCF352"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0" w:firstLine="852"/>
        <w:contextualSpacing w:val="0"/>
        <w:jc w:val="both"/>
        <w:rPr>
          <w:rFonts w:ascii="Roboto" w:hAnsi="Roboto"/>
          <w:sz w:val="24"/>
          <w:szCs w:val="24"/>
        </w:rPr>
      </w:pPr>
      <w:r w:rsidRPr="00085BDA">
        <w:rPr>
          <w:rFonts w:ascii="Roboto" w:hAnsi="Roboto"/>
          <w:sz w:val="24"/>
          <w:szCs w:val="24"/>
        </w:rPr>
        <w:t>In settlement of a dispute, the arbitration panel shall be guided by the provisions of the arbitration agreement, these Rules of Procedure, laws and regulations, and general principles of law.</w:t>
      </w:r>
    </w:p>
    <w:p w14:paraId="326F6D8D" w14:textId="77777777" w:rsidR="00085BDA" w:rsidRPr="00085BDA" w:rsidRDefault="00085BDA" w:rsidP="00085BDA">
      <w:pPr>
        <w:pStyle w:val="BodyText"/>
        <w:spacing w:before="1"/>
        <w:rPr>
          <w:rFonts w:ascii="Roboto" w:hAnsi="Roboto"/>
        </w:rPr>
      </w:pPr>
    </w:p>
    <w:p w14:paraId="77CA8F1D"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2" w:firstLine="852"/>
        <w:contextualSpacing w:val="0"/>
        <w:jc w:val="both"/>
        <w:rPr>
          <w:rFonts w:ascii="Roboto" w:hAnsi="Roboto"/>
          <w:sz w:val="24"/>
          <w:szCs w:val="24"/>
        </w:rPr>
      </w:pPr>
      <w:r w:rsidRPr="00085BDA">
        <w:rPr>
          <w:rFonts w:ascii="Roboto" w:hAnsi="Roboto"/>
          <w:sz w:val="24"/>
          <w:szCs w:val="24"/>
        </w:rPr>
        <w:t>The arbitration panel shall decide the dispute on its merits in accordance with the laws or regulations agreed upon by the parties.</w:t>
      </w:r>
    </w:p>
    <w:p w14:paraId="30E14405" w14:textId="77777777" w:rsidR="00085BDA" w:rsidRPr="00085BDA" w:rsidRDefault="00085BDA" w:rsidP="00085BDA">
      <w:pPr>
        <w:pStyle w:val="BodyText"/>
        <w:spacing w:before="11"/>
        <w:rPr>
          <w:rFonts w:ascii="Roboto" w:hAnsi="Roboto"/>
        </w:rPr>
      </w:pPr>
    </w:p>
    <w:p w14:paraId="4CFB50A7"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19" w:firstLine="852"/>
        <w:contextualSpacing w:val="0"/>
        <w:jc w:val="both"/>
        <w:rPr>
          <w:rFonts w:ascii="Roboto" w:hAnsi="Roboto"/>
          <w:sz w:val="24"/>
          <w:szCs w:val="24"/>
        </w:rPr>
      </w:pPr>
      <w:r w:rsidRPr="00085BDA">
        <w:rPr>
          <w:rFonts w:ascii="Roboto" w:hAnsi="Roboto"/>
          <w:sz w:val="24"/>
          <w:szCs w:val="24"/>
        </w:rPr>
        <w:t>In accordance with the arbitration agreement concluded by the parties, the arbitration panel shall hold hearings in order to hear the parties' comments and objections and to examine the evidence (oral procedure) or settle the dispute on the basis of the written evidence and materials submitted (written procedure).</w:t>
      </w:r>
    </w:p>
    <w:p w14:paraId="6051F287" w14:textId="77777777" w:rsidR="00085BDA" w:rsidRDefault="00085BDA" w:rsidP="00085BDA">
      <w:pPr>
        <w:spacing w:line="247" w:lineRule="auto"/>
        <w:jc w:val="both"/>
        <w:rPr>
          <w:rFonts w:ascii="Roboto" w:hAnsi="Roboto"/>
          <w:sz w:val="24"/>
          <w:szCs w:val="24"/>
        </w:rPr>
      </w:pPr>
    </w:p>
    <w:p w14:paraId="6F8D1D64" w14:textId="77777777" w:rsidR="00085BDA" w:rsidRPr="00085BDA" w:rsidRDefault="00085BDA" w:rsidP="00085BDA">
      <w:pPr>
        <w:pStyle w:val="ListParagraph"/>
        <w:widowControl w:val="0"/>
        <w:numPr>
          <w:ilvl w:val="0"/>
          <w:numId w:val="8"/>
        </w:numPr>
        <w:tabs>
          <w:tab w:val="left" w:pos="1541"/>
        </w:tabs>
        <w:autoSpaceDE w:val="0"/>
        <w:autoSpaceDN w:val="0"/>
        <w:spacing w:before="98" w:line="247" w:lineRule="auto"/>
        <w:ind w:right="118" w:firstLine="852"/>
        <w:contextualSpacing w:val="0"/>
        <w:jc w:val="both"/>
        <w:rPr>
          <w:rFonts w:ascii="Roboto" w:hAnsi="Roboto"/>
          <w:sz w:val="24"/>
          <w:szCs w:val="24"/>
        </w:rPr>
      </w:pPr>
      <w:r w:rsidRPr="00085BDA">
        <w:rPr>
          <w:rFonts w:ascii="Roboto" w:hAnsi="Roboto"/>
          <w:sz w:val="24"/>
          <w:szCs w:val="24"/>
        </w:rPr>
        <w:t>Arbitration hearings may be held remotely (via online platforms on the Internet) if either party has submitted such request to the Office of the Court of Arbitration at least 5 (five) working days before the designated hearing and the arbitration panel has accepted it.</w:t>
      </w:r>
    </w:p>
    <w:p w14:paraId="13AD8742" w14:textId="77777777" w:rsidR="00085BDA" w:rsidRPr="00085BDA" w:rsidRDefault="00085BDA" w:rsidP="00085BDA">
      <w:pPr>
        <w:pStyle w:val="BodyText"/>
        <w:spacing w:before="1"/>
        <w:rPr>
          <w:rFonts w:ascii="Roboto" w:hAnsi="Roboto"/>
        </w:rPr>
      </w:pPr>
    </w:p>
    <w:p w14:paraId="032AA142"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15" w:firstLine="852"/>
        <w:contextualSpacing w:val="0"/>
        <w:jc w:val="both"/>
        <w:rPr>
          <w:rFonts w:ascii="Roboto" w:hAnsi="Roboto"/>
          <w:sz w:val="24"/>
          <w:szCs w:val="24"/>
        </w:rPr>
      </w:pPr>
      <w:r w:rsidRPr="00085BDA">
        <w:rPr>
          <w:rFonts w:ascii="Roboto" w:hAnsi="Roboto"/>
          <w:sz w:val="24"/>
          <w:szCs w:val="24"/>
        </w:rPr>
        <w:t>The arbitration panel shall also hold an oral procedure if the parties have not agreed on the type of procedure in the arbitration agreement or they have agreed on a written procedure, but either party requests an oral procedure until a decision is made. Subject to the provisions of the Rules of Procedure and the agreement of the parties, the Court of Arbitration may conduct proceedings in a manner it deems appropriate (including remotely through online platforms), provided that the dispute is resolved without undue delay and that the parties are given equal opportunities to present their views and submit documents.</w:t>
      </w:r>
    </w:p>
    <w:p w14:paraId="15790FE2" w14:textId="77777777" w:rsidR="00085BDA" w:rsidRPr="00085BDA" w:rsidRDefault="00085BDA" w:rsidP="00085BDA">
      <w:pPr>
        <w:pStyle w:val="BodyText"/>
        <w:spacing w:before="6"/>
        <w:rPr>
          <w:rFonts w:ascii="Roboto" w:hAnsi="Roboto"/>
        </w:rPr>
      </w:pPr>
    </w:p>
    <w:p w14:paraId="60631FB4"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16" w:firstLine="708"/>
        <w:contextualSpacing w:val="0"/>
        <w:jc w:val="both"/>
        <w:rPr>
          <w:rFonts w:ascii="Roboto" w:hAnsi="Roboto"/>
          <w:sz w:val="24"/>
          <w:szCs w:val="24"/>
        </w:rPr>
      </w:pPr>
      <w:r w:rsidRPr="00085BDA">
        <w:rPr>
          <w:rFonts w:ascii="Roboto" w:hAnsi="Roboto"/>
          <w:sz w:val="24"/>
          <w:szCs w:val="24"/>
        </w:rPr>
        <w:t>If the parties have not agreed on the applicable  substantive  law, the arbitration panel shall apply the laws and other regulatory enactments of Latvia.</w:t>
      </w:r>
    </w:p>
    <w:p w14:paraId="55C41BA0" w14:textId="77777777" w:rsidR="00085BDA" w:rsidRPr="00085BDA" w:rsidRDefault="00085BDA" w:rsidP="00085BDA">
      <w:pPr>
        <w:pStyle w:val="BodyText"/>
        <w:rPr>
          <w:rFonts w:ascii="Roboto" w:hAnsi="Roboto"/>
        </w:rPr>
      </w:pPr>
    </w:p>
    <w:p w14:paraId="5F649DCB"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1" w:firstLine="708"/>
        <w:contextualSpacing w:val="0"/>
        <w:jc w:val="both"/>
        <w:rPr>
          <w:rFonts w:ascii="Roboto" w:hAnsi="Roboto"/>
          <w:sz w:val="24"/>
          <w:szCs w:val="24"/>
        </w:rPr>
      </w:pPr>
      <w:r w:rsidRPr="00085BDA">
        <w:rPr>
          <w:rFonts w:ascii="Roboto" w:hAnsi="Roboto"/>
          <w:sz w:val="24"/>
          <w:szCs w:val="24"/>
        </w:rPr>
        <w:t>If any of the arbitrators is replaced, the newly constituted arbitration panel shall decide whether and to what extent oral proceedings should be repeated, if any.</w:t>
      </w:r>
    </w:p>
    <w:p w14:paraId="32065854" w14:textId="77777777" w:rsidR="00085BDA" w:rsidRPr="00085BDA" w:rsidRDefault="00085BDA" w:rsidP="00085BDA">
      <w:pPr>
        <w:pStyle w:val="BodyText"/>
        <w:spacing w:before="1"/>
        <w:rPr>
          <w:rFonts w:ascii="Roboto" w:hAnsi="Roboto"/>
        </w:rPr>
      </w:pPr>
    </w:p>
    <w:p w14:paraId="3877515A"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0" w:firstLine="708"/>
        <w:contextualSpacing w:val="0"/>
        <w:jc w:val="both"/>
        <w:rPr>
          <w:rFonts w:ascii="Roboto" w:hAnsi="Roboto"/>
          <w:sz w:val="24"/>
          <w:szCs w:val="24"/>
        </w:rPr>
      </w:pPr>
      <w:r w:rsidRPr="00085BDA">
        <w:rPr>
          <w:rFonts w:ascii="Roboto" w:hAnsi="Roboto"/>
          <w:sz w:val="24"/>
          <w:szCs w:val="24"/>
        </w:rPr>
        <w:t>The Court of Arbitration, on its initiative or at the reasoned request by one of the parties, is entitled to make decisions for arbitration proceedings and other interim decisions, taking into account the requirements of laws and regulations.</w:t>
      </w:r>
    </w:p>
    <w:p w14:paraId="5478C46F" w14:textId="77777777" w:rsidR="00085BDA" w:rsidRPr="00085BDA" w:rsidRDefault="00085BDA" w:rsidP="00085BDA">
      <w:pPr>
        <w:pStyle w:val="BodyText"/>
        <w:spacing w:before="3"/>
        <w:rPr>
          <w:rFonts w:ascii="Roboto" w:hAnsi="Roboto"/>
        </w:rPr>
      </w:pPr>
    </w:p>
    <w:p w14:paraId="3814AEE4"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4" w:firstLine="708"/>
        <w:contextualSpacing w:val="0"/>
        <w:jc w:val="both"/>
        <w:rPr>
          <w:rFonts w:ascii="Roboto" w:hAnsi="Roboto"/>
          <w:sz w:val="24"/>
          <w:szCs w:val="24"/>
        </w:rPr>
      </w:pPr>
      <w:r w:rsidRPr="00085BDA">
        <w:rPr>
          <w:rFonts w:ascii="Roboto" w:hAnsi="Roboto"/>
          <w:sz w:val="24"/>
          <w:szCs w:val="24"/>
        </w:rPr>
        <w:t>Upon a reasoned request by one of the parties, the arbitration panel shall decide to suspend the arbitration proceedings or postpone the dispute's settlement.</w:t>
      </w:r>
    </w:p>
    <w:p w14:paraId="0C862F22" w14:textId="77777777" w:rsidR="00085BDA" w:rsidRPr="00085BDA" w:rsidRDefault="00085BDA" w:rsidP="00085BDA">
      <w:pPr>
        <w:pStyle w:val="BodyText"/>
        <w:rPr>
          <w:rFonts w:ascii="Roboto" w:hAnsi="Roboto"/>
        </w:rPr>
      </w:pPr>
    </w:p>
    <w:p w14:paraId="24807820" w14:textId="73076B31" w:rsidR="00085BDA" w:rsidRPr="00085BDA" w:rsidRDefault="00085BDA" w:rsidP="00085BDA">
      <w:pPr>
        <w:pStyle w:val="ListParagraph"/>
        <w:widowControl w:val="0"/>
        <w:numPr>
          <w:ilvl w:val="0"/>
          <w:numId w:val="8"/>
        </w:numPr>
        <w:tabs>
          <w:tab w:val="left" w:pos="1541"/>
        </w:tabs>
        <w:autoSpaceDE w:val="0"/>
        <w:autoSpaceDN w:val="0"/>
        <w:spacing w:line="247" w:lineRule="auto"/>
        <w:ind w:right="120" w:firstLine="708"/>
        <w:contextualSpacing w:val="0"/>
        <w:jc w:val="both"/>
        <w:rPr>
          <w:rFonts w:ascii="Roboto" w:hAnsi="Roboto"/>
          <w:sz w:val="24"/>
          <w:szCs w:val="24"/>
        </w:rPr>
        <w:sectPr w:rsidR="00085BDA" w:rsidRPr="00085BDA" w:rsidSect="00085BDA">
          <w:pgSz w:w="11900" w:h="16850"/>
          <w:pgMar w:top="142" w:right="1320" w:bottom="280" w:left="1340" w:header="720" w:footer="720" w:gutter="0"/>
          <w:cols w:space="720"/>
        </w:sectPr>
      </w:pPr>
      <w:r w:rsidRPr="00085BDA">
        <w:rPr>
          <w:rFonts w:ascii="Roboto" w:hAnsi="Roboto"/>
          <w:sz w:val="24"/>
          <w:szCs w:val="24"/>
        </w:rPr>
        <w:t>If, before the delivery of the judgment, the parties agree on an amicable settlement or otherwise wish to terminate the arbitration proceedings, or the claimant has withdrawn the claim, as well as in other cases provided for by the law, the arbitration panel or, if the arbitration panel has not yet been constituted, the Secretariat shall decide on the termination of the arbitration proceedings.</w:t>
      </w:r>
    </w:p>
    <w:p w14:paraId="67DEF39D" w14:textId="77777777" w:rsidR="00085BDA" w:rsidRPr="00085BDA" w:rsidRDefault="00085BDA" w:rsidP="00085BDA">
      <w:pPr>
        <w:pStyle w:val="BodyText"/>
        <w:spacing w:before="9"/>
        <w:rPr>
          <w:rFonts w:ascii="Roboto" w:hAnsi="Roboto"/>
        </w:rPr>
      </w:pPr>
    </w:p>
    <w:p w14:paraId="328E7FDD" w14:textId="77777777" w:rsidR="00085BDA" w:rsidRPr="00085BDA" w:rsidRDefault="00085BDA" w:rsidP="00085BDA">
      <w:pPr>
        <w:pStyle w:val="BodyText"/>
        <w:spacing w:before="3"/>
        <w:rPr>
          <w:rFonts w:ascii="Roboto" w:hAnsi="Roboto"/>
        </w:rPr>
      </w:pPr>
    </w:p>
    <w:p w14:paraId="1FCBFD9B"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19" w:firstLine="708"/>
        <w:contextualSpacing w:val="0"/>
        <w:jc w:val="both"/>
        <w:rPr>
          <w:rFonts w:ascii="Roboto" w:hAnsi="Roboto"/>
          <w:sz w:val="24"/>
          <w:szCs w:val="24"/>
        </w:rPr>
      </w:pPr>
      <w:r w:rsidRPr="00085BDA">
        <w:rPr>
          <w:rFonts w:ascii="Roboto" w:hAnsi="Roboto"/>
          <w:sz w:val="24"/>
          <w:szCs w:val="24"/>
        </w:rPr>
        <w:t>If the parties have agreed on an amicable settlement, the arbitration panel may, at the request of both parties, render a judgment including the amicable settlement between the parties.</w:t>
      </w:r>
    </w:p>
    <w:p w14:paraId="6FCCDF40" w14:textId="77777777" w:rsidR="00085BDA" w:rsidRPr="00085BDA" w:rsidRDefault="00085BDA" w:rsidP="00085BDA">
      <w:pPr>
        <w:pStyle w:val="BodyText"/>
        <w:spacing w:before="11"/>
        <w:rPr>
          <w:rFonts w:ascii="Roboto" w:hAnsi="Roboto"/>
        </w:rPr>
      </w:pPr>
    </w:p>
    <w:p w14:paraId="219D8014"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19" w:firstLine="708"/>
        <w:contextualSpacing w:val="0"/>
        <w:jc w:val="both"/>
        <w:rPr>
          <w:rFonts w:ascii="Roboto" w:hAnsi="Roboto"/>
          <w:sz w:val="24"/>
          <w:szCs w:val="24"/>
        </w:rPr>
      </w:pPr>
      <w:r w:rsidRPr="00085BDA">
        <w:rPr>
          <w:rFonts w:ascii="Roboto" w:hAnsi="Roboto"/>
          <w:sz w:val="24"/>
          <w:szCs w:val="24"/>
        </w:rPr>
        <w:t>If, after the initiation of proceedings, the parties have not paid the arbitration fee within the time limits laid down, or if the claimant has not appointed an arbitrator, the Secretariat shall be entitled to decide to terminate the proceedings.</w:t>
      </w:r>
    </w:p>
    <w:p w14:paraId="32475369" w14:textId="77777777" w:rsidR="00085BDA" w:rsidRPr="00085BDA" w:rsidRDefault="00085BDA" w:rsidP="00085BDA">
      <w:pPr>
        <w:pStyle w:val="BodyText"/>
        <w:rPr>
          <w:rFonts w:ascii="Roboto" w:hAnsi="Roboto"/>
        </w:rPr>
      </w:pPr>
    </w:p>
    <w:p w14:paraId="7557BC4E" w14:textId="77777777" w:rsidR="00085BDA" w:rsidRPr="00085BDA" w:rsidRDefault="00085BDA" w:rsidP="00085BDA">
      <w:pPr>
        <w:pStyle w:val="BodyText"/>
        <w:spacing w:before="10"/>
        <w:rPr>
          <w:rFonts w:ascii="Roboto" w:hAnsi="Roboto"/>
        </w:rPr>
      </w:pPr>
    </w:p>
    <w:p w14:paraId="41E00262" w14:textId="77777777" w:rsidR="00085BDA" w:rsidRPr="00085BDA" w:rsidRDefault="00085BDA" w:rsidP="00085BDA">
      <w:pPr>
        <w:pStyle w:val="Heading1"/>
        <w:widowControl w:val="0"/>
        <w:numPr>
          <w:ilvl w:val="0"/>
          <w:numId w:val="9"/>
        </w:numPr>
        <w:tabs>
          <w:tab w:val="clear" w:pos="1522"/>
          <w:tab w:val="left" w:pos="3689"/>
        </w:tabs>
        <w:autoSpaceDE w:val="0"/>
        <w:autoSpaceDN w:val="0"/>
        <w:ind w:left="3688" w:hanging="568"/>
        <w:jc w:val="left"/>
        <w:rPr>
          <w:b/>
          <w:color w:val="auto"/>
          <w:sz w:val="24"/>
          <w:szCs w:val="24"/>
        </w:rPr>
      </w:pPr>
      <w:r w:rsidRPr="00085BDA">
        <w:rPr>
          <w:b/>
          <w:color w:val="auto"/>
          <w:sz w:val="24"/>
          <w:szCs w:val="24"/>
        </w:rPr>
        <w:t>Decisions of the Court of Arbitration</w:t>
      </w:r>
    </w:p>
    <w:p w14:paraId="49C841CB" w14:textId="77777777" w:rsidR="00085BDA" w:rsidRDefault="00085BDA" w:rsidP="00085BDA">
      <w:pPr>
        <w:rPr>
          <w:rFonts w:ascii="Roboto" w:hAnsi="Roboto"/>
          <w:sz w:val="24"/>
          <w:szCs w:val="24"/>
        </w:rPr>
      </w:pPr>
    </w:p>
    <w:p w14:paraId="323F7BF5" w14:textId="77777777" w:rsidR="00085BDA" w:rsidRDefault="00085BDA" w:rsidP="00085BDA">
      <w:pPr>
        <w:rPr>
          <w:rFonts w:ascii="Roboto" w:hAnsi="Roboto"/>
          <w:sz w:val="24"/>
          <w:szCs w:val="24"/>
        </w:rPr>
      </w:pPr>
    </w:p>
    <w:p w14:paraId="6E351323" w14:textId="77777777" w:rsidR="00085BDA" w:rsidRPr="00085BDA" w:rsidRDefault="00085BDA" w:rsidP="00085BDA">
      <w:pPr>
        <w:pStyle w:val="ListParagraph"/>
        <w:widowControl w:val="0"/>
        <w:numPr>
          <w:ilvl w:val="0"/>
          <w:numId w:val="8"/>
        </w:numPr>
        <w:tabs>
          <w:tab w:val="left" w:pos="1540"/>
          <w:tab w:val="left" w:pos="1541"/>
        </w:tabs>
        <w:autoSpaceDE w:val="0"/>
        <w:autoSpaceDN w:val="0"/>
        <w:spacing w:before="98"/>
        <w:ind w:left="1540" w:hanging="732"/>
        <w:contextualSpacing w:val="0"/>
        <w:jc w:val="left"/>
        <w:rPr>
          <w:rFonts w:ascii="Roboto" w:hAnsi="Roboto"/>
          <w:sz w:val="24"/>
          <w:szCs w:val="24"/>
        </w:rPr>
      </w:pPr>
      <w:r w:rsidRPr="00085BDA">
        <w:rPr>
          <w:rFonts w:ascii="Roboto" w:hAnsi="Roboto"/>
          <w:sz w:val="24"/>
          <w:szCs w:val="24"/>
        </w:rPr>
        <w:t>The arbitration panel makes all its decisions by a majority vote.</w:t>
      </w:r>
    </w:p>
    <w:p w14:paraId="052C2579" w14:textId="77777777" w:rsidR="00085BDA" w:rsidRPr="00085BDA" w:rsidRDefault="00085BDA" w:rsidP="00085BDA">
      <w:pPr>
        <w:pStyle w:val="BodyText"/>
        <w:spacing w:before="6"/>
        <w:rPr>
          <w:rFonts w:ascii="Roboto" w:hAnsi="Roboto"/>
        </w:rPr>
      </w:pPr>
    </w:p>
    <w:p w14:paraId="09A63AE6" w14:textId="77777777" w:rsidR="00085BDA" w:rsidRPr="00085BDA" w:rsidRDefault="00085BDA" w:rsidP="00085BDA">
      <w:pPr>
        <w:pStyle w:val="ListParagraph"/>
        <w:widowControl w:val="0"/>
        <w:numPr>
          <w:ilvl w:val="0"/>
          <w:numId w:val="8"/>
        </w:numPr>
        <w:tabs>
          <w:tab w:val="left" w:pos="1540"/>
          <w:tab w:val="left" w:pos="1541"/>
        </w:tabs>
        <w:autoSpaceDE w:val="0"/>
        <w:autoSpaceDN w:val="0"/>
        <w:spacing w:before="1"/>
        <w:ind w:left="1540" w:hanging="732"/>
        <w:contextualSpacing w:val="0"/>
        <w:jc w:val="left"/>
        <w:rPr>
          <w:rFonts w:ascii="Roboto" w:hAnsi="Roboto"/>
          <w:sz w:val="24"/>
          <w:szCs w:val="24"/>
        </w:rPr>
      </w:pPr>
      <w:r w:rsidRPr="00085BDA">
        <w:rPr>
          <w:rFonts w:ascii="Roboto" w:hAnsi="Roboto"/>
          <w:sz w:val="24"/>
          <w:szCs w:val="24"/>
        </w:rPr>
        <w:t>The arbitration decision shall take effect on the date of its adoption.</w:t>
      </w:r>
    </w:p>
    <w:p w14:paraId="492E35E9" w14:textId="77777777" w:rsidR="00085BDA" w:rsidRPr="00085BDA" w:rsidRDefault="00085BDA" w:rsidP="00085BDA">
      <w:pPr>
        <w:pStyle w:val="BodyText"/>
        <w:spacing w:before="6"/>
        <w:rPr>
          <w:rFonts w:ascii="Roboto" w:hAnsi="Roboto"/>
        </w:rPr>
      </w:pPr>
    </w:p>
    <w:p w14:paraId="0CD719DE" w14:textId="77777777" w:rsidR="00085BDA" w:rsidRPr="00085BDA" w:rsidRDefault="00085BDA" w:rsidP="00085BDA">
      <w:pPr>
        <w:pStyle w:val="ListParagraph"/>
        <w:widowControl w:val="0"/>
        <w:numPr>
          <w:ilvl w:val="0"/>
          <w:numId w:val="8"/>
        </w:numPr>
        <w:tabs>
          <w:tab w:val="left" w:pos="1540"/>
          <w:tab w:val="left" w:pos="1541"/>
        </w:tabs>
        <w:autoSpaceDE w:val="0"/>
        <w:autoSpaceDN w:val="0"/>
        <w:spacing w:before="1"/>
        <w:ind w:left="1540" w:hanging="732"/>
        <w:contextualSpacing w:val="0"/>
        <w:jc w:val="left"/>
        <w:rPr>
          <w:rFonts w:ascii="Roboto" w:hAnsi="Roboto"/>
          <w:sz w:val="24"/>
          <w:szCs w:val="24"/>
        </w:rPr>
      </w:pPr>
      <w:r w:rsidRPr="00085BDA">
        <w:rPr>
          <w:rFonts w:ascii="Roboto" w:hAnsi="Roboto"/>
          <w:sz w:val="24"/>
          <w:szCs w:val="24"/>
        </w:rPr>
        <w:t>All the arbitrators shall sign the arbitration decision.</w:t>
      </w:r>
    </w:p>
    <w:p w14:paraId="3308148B" w14:textId="77777777" w:rsidR="00085BDA" w:rsidRPr="00085BDA" w:rsidRDefault="00085BDA" w:rsidP="00085BDA">
      <w:pPr>
        <w:pStyle w:val="BodyText"/>
        <w:spacing w:before="6"/>
        <w:rPr>
          <w:rFonts w:ascii="Roboto" w:hAnsi="Roboto"/>
        </w:rPr>
      </w:pPr>
    </w:p>
    <w:p w14:paraId="5808E97E" w14:textId="77777777" w:rsidR="00085BDA" w:rsidRPr="00085BDA" w:rsidRDefault="00085BDA" w:rsidP="00085BDA">
      <w:pPr>
        <w:pStyle w:val="ListParagraph"/>
        <w:widowControl w:val="0"/>
        <w:numPr>
          <w:ilvl w:val="0"/>
          <w:numId w:val="8"/>
        </w:numPr>
        <w:tabs>
          <w:tab w:val="left" w:pos="1541"/>
        </w:tabs>
        <w:autoSpaceDE w:val="0"/>
        <w:autoSpaceDN w:val="0"/>
        <w:spacing w:before="1" w:line="247" w:lineRule="auto"/>
        <w:ind w:right="115" w:firstLine="708"/>
        <w:contextualSpacing w:val="0"/>
        <w:jc w:val="both"/>
        <w:rPr>
          <w:rFonts w:ascii="Roboto" w:hAnsi="Roboto"/>
          <w:sz w:val="24"/>
          <w:szCs w:val="24"/>
        </w:rPr>
      </w:pPr>
      <w:r w:rsidRPr="00085BDA">
        <w:rPr>
          <w:rFonts w:ascii="Roboto" w:hAnsi="Roboto"/>
          <w:sz w:val="24"/>
          <w:szCs w:val="24"/>
        </w:rPr>
        <w:t>If the dispute is to be resolved by more than one arbitrator and the signature of one arbitrator is missing on the arbitration decision, the arbitration decision shall be valid.</w:t>
      </w:r>
    </w:p>
    <w:p w14:paraId="68F26E2C" w14:textId="77777777" w:rsidR="00085BDA" w:rsidRPr="00085BDA" w:rsidRDefault="00085BDA" w:rsidP="00085BDA">
      <w:pPr>
        <w:pStyle w:val="BodyText"/>
        <w:spacing w:before="1"/>
        <w:rPr>
          <w:rFonts w:ascii="Roboto" w:hAnsi="Roboto"/>
        </w:rPr>
      </w:pPr>
    </w:p>
    <w:p w14:paraId="3779814D"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1" w:firstLine="708"/>
        <w:contextualSpacing w:val="0"/>
        <w:jc w:val="both"/>
        <w:rPr>
          <w:rFonts w:ascii="Roboto" w:hAnsi="Roboto"/>
          <w:sz w:val="24"/>
          <w:szCs w:val="24"/>
        </w:rPr>
      </w:pPr>
      <w:r w:rsidRPr="00085BDA">
        <w:rPr>
          <w:rFonts w:ascii="Roboto" w:hAnsi="Roboto"/>
          <w:sz w:val="24"/>
          <w:szCs w:val="24"/>
        </w:rPr>
        <w:t>If any of the arbitrators fails to sign, the arbitration decision shall state the reason for the failure to sign.</w:t>
      </w:r>
    </w:p>
    <w:p w14:paraId="4B622F5A" w14:textId="77777777" w:rsidR="00085BDA" w:rsidRPr="00085BDA" w:rsidRDefault="00085BDA" w:rsidP="00085BDA">
      <w:pPr>
        <w:pStyle w:val="BodyText"/>
        <w:spacing w:before="11"/>
        <w:rPr>
          <w:rFonts w:ascii="Roboto" w:hAnsi="Roboto"/>
        </w:rPr>
      </w:pPr>
    </w:p>
    <w:p w14:paraId="10BF7B5F"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3" w:firstLine="708"/>
        <w:contextualSpacing w:val="0"/>
        <w:jc w:val="both"/>
        <w:rPr>
          <w:rFonts w:ascii="Roboto" w:hAnsi="Roboto"/>
          <w:sz w:val="24"/>
          <w:szCs w:val="24"/>
        </w:rPr>
      </w:pPr>
      <w:r w:rsidRPr="00085BDA">
        <w:rPr>
          <w:rFonts w:ascii="Roboto" w:hAnsi="Roboto"/>
          <w:sz w:val="24"/>
          <w:szCs w:val="24"/>
        </w:rPr>
        <w:t>If the claimant withdraws the claim or requests that the claim be left without consideration, the arbitration panel shall make a decision to that effect, which shall also indicate the costs of the arbitration.</w:t>
      </w:r>
    </w:p>
    <w:p w14:paraId="1CEC9FAA" w14:textId="77777777" w:rsidR="00085BDA" w:rsidRPr="00085BDA" w:rsidRDefault="00085BDA" w:rsidP="00085BDA">
      <w:pPr>
        <w:pStyle w:val="BodyText"/>
        <w:rPr>
          <w:rFonts w:ascii="Roboto" w:hAnsi="Roboto"/>
        </w:rPr>
      </w:pPr>
    </w:p>
    <w:p w14:paraId="3CB6006B"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15" w:firstLine="708"/>
        <w:contextualSpacing w:val="0"/>
        <w:jc w:val="both"/>
        <w:rPr>
          <w:rFonts w:ascii="Roboto" w:hAnsi="Roboto"/>
          <w:sz w:val="24"/>
          <w:szCs w:val="24"/>
        </w:rPr>
      </w:pPr>
      <w:r w:rsidRPr="00085BDA">
        <w:rPr>
          <w:rFonts w:ascii="Roboto" w:hAnsi="Roboto"/>
          <w:sz w:val="24"/>
          <w:szCs w:val="24"/>
        </w:rPr>
        <w:t>After the proceedings have been concluded, the arbitration panel shall submit its decisions to the Secretariat.</w:t>
      </w:r>
    </w:p>
    <w:p w14:paraId="2D3AE389" w14:textId="77777777" w:rsidR="00085BDA" w:rsidRPr="00085BDA" w:rsidRDefault="00085BDA" w:rsidP="00085BDA">
      <w:pPr>
        <w:pStyle w:val="BodyText"/>
        <w:spacing w:before="11"/>
        <w:rPr>
          <w:rFonts w:ascii="Roboto" w:hAnsi="Roboto"/>
        </w:rPr>
      </w:pPr>
    </w:p>
    <w:p w14:paraId="4737D05E"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3" w:firstLine="708"/>
        <w:contextualSpacing w:val="0"/>
        <w:jc w:val="both"/>
        <w:rPr>
          <w:rFonts w:ascii="Roboto" w:hAnsi="Roboto"/>
          <w:sz w:val="24"/>
          <w:szCs w:val="24"/>
        </w:rPr>
      </w:pPr>
      <w:r w:rsidRPr="00085BDA">
        <w:rPr>
          <w:rFonts w:ascii="Roboto" w:hAnsi="Roboto"/>
          <w:sz w:val="24"/>
          <w:szCs w:val="24"/>
        </w:rPr>
        <w:t>The decision must be made within three months from when the case was referred to the arbitration panel.</w:t>
      </w:r>
    </w:p>
    <w:p w14:paraId="43417892" w14:textId="77777777" w:rsidR="00085BDA" w:rsidRPr="00085BDA" w:rsidRDefault="00085BDA" w:rsidP="00085BDA">
      <w:pPr>
        <w:pStyle w:val="BodyText"/>
        <w:rPr>
          <w:rFonts w:ascii="Roboto" w:hAnsi="Roboto"/>
        </w:rPr>
      </w:pPr>
    </w:p>
    <w:p w14:paraId="41BB4B63"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4" w:firstLine="708"/>
        <w:contextualSpacing w:val="0"/>
        <w:jc w:val="both"/>
        <w:rPr>
          <w:rFonts w:ascii="Roboto" w:hAnsi="Roboto"/>
          <w:sz w:val="24"/>
          <w:szCs w:val="24"/>
        </w:rPr>
      </w:pPr>
      <w:r w:rsidRPr="00085BDA">
        <w:rPr>
          <w:rFonts w:ascii="Roboto" w:hAnsi="Roboto"/>
          <w:sz w:val="24"/>
          <w:szCs w:val="24"/>
        </w:rPr>
        <w:t>At the written request from the arbitration panel, the Council may extend the time limit to deliver the decision.</w:t>
      </w:r>
    </w:p>
    <w:p w14:paraId="4947E058" w14:textId="77777777" w:rsidR="00085BDA" w:rsidRPr="00085BDA" w:rsidRDefault="00085BDA" w:rsidP="00085BDA">
      <w:pPr>
        <w:pStyle w:val="BodyText"/>
        <w:spacing w:before="2"/>
        <w:rPr>
          <w:rFonts w:ascii="Roboto" w:hAnsi="Roboto"/>
        </w:rPr>
      </w:pPr>
    </w:p>
    <w:p w14:paraId="65765F77"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0" w:firstLine="708"/>
        <w:contextualSpacing w:val="0"/>
        <w:jc w:val="both"/>
        <w:rPr>
          <w:rFonts w:ascii="Roboto" w:hAnsi="Roboto"/>
          <w:sz w:val="24"/>
          <w:szCs w:val="24"/>
        </w:rPr>
      </w:pPr>
      <w:r w:rsidRPr="00085BDA">
        <w:rPr>
          <w:rFonts w:ascii="Roboto" w:hAnsi="Roboto"/>
          <w:sz w:val="24"/>
          <w:szCs w:val="24"/>
        </w:rPr>
        <w:t>The party concerned shall have the right to request the arbitration panel to correct existing errors in calculations, clerical or grammatical errors by notifying the other party in accordance with the procedure and within the time limit established by law.</w:t>
      </w:r>
    </w:p>
    <w:p w14:paraId="09394DB9" w14:textId="77777777" w:rsidR="00085BDA" w:rsidRPr="00085BDA" w:rsidRDefault="00085BDA" w:rsidP="00085BDA">
      <w:pPr>
        <w:pStyle w:val="BodyText"/>
        <w:spacing w:before="1"/>
        <w:rPr>
          <w:rFonts w:ascii="Roboto" w:hAnsi="Roboto"/>
        </w:rPr>
      </w:pPr>
    </w:p>
    <w:p w14:paraId="48833FD8" w14:textId="48D90A53" w:rsidR="00085BDA" w:rsidRPr="00085BDA" w:rsidRDefault="00085BDA" w:rsidP="00085BDA">
      <w:pPr>
        <w:pStyle w:val="ListParagraph"/>
        <w:widowControl w:val="0"/>
        <w:numPr>
          <w:ilvl w:val="0"/>
          <w:numId w:val="8"/>
        </w:numPr>
        <w:tabs>
          <w:tab w:val="left" w:pos="1541"/>
        </w:tabs>
        <w:autoSpaceDE w:val="0"/>
        <w:autoSpaceDN w:val="0"/>
        <w:spacing w:line="247" w:lineRule="auto"/>
        <w:ind w:right="116" w:firstLine="708"/>
        <w:contextualSpacing w:val="0"/>
        <w:jc w:val="both"/>
        <w:rPr>
          <w:rFonts w:ascii="Roboto" w:hAnsi="Roboto"/>
          <w:sz w:val="24"/>
          <w:szCs w:val="24"/>
        </w:rPr>
        <w:sectPr w:rsidR="00085BDA" w:rsidRPr="00085BDA" w:rsidSect="00085BDA">
          <w:pgSz w:w="11900" w:h="16850"/>
          <w:pgMar w:top="142" w:right="1320" w:bottom="280" w:left="1340" w:header="720" w:footer="720" w:gutter="0"/>
          <w:cols w:space="720"/>
        </w:sectPr>
      </w:pPr>
      <w:r w:rsidRPr="00085BDA">
        <w:rPr>
          <w:rFonts w:ascii="Roboto" w:hAnsi="Roboto"/>
          <w:sz w:val="24"/>
          <w:szCs w:val="24"/>
        </w:rPr>
        <w:t>The party concerned shall have the right to ask the arbitration panel to explain the judgment in accordance with the procedure and within the time limit established by law. Explanation of the judgment shall become an integral part of the judgment from the time of its adoption.</w:t>
      </w:r>
    </w:p>
    <w:p w14:paraId="555AF058" w14:textId="77777777" w:rsidR="00085BDA" w:rsidRPr="00085BDA" w:rsidRDefault="00085BDA" w:rsidP="00085BDA">
      <w:pPr>
        <w:pStyle w:val="BodyText"/>
        <w:spacing w:before="5"/>
        <w:rPr>
          <w:rFonts w:ascii="Roboto" w:hAnsi="Roboto"/>
          <w:b/>
        </w:rPr>
      </w:pPr>
    </w:p>
    <w:p w14:paraId="445088C0" w14:textId="77777777" w:rsidR="00085BDA" w:rsidRPr="00085BDA" w:rsidRDefault="00085BDA" w:rsidP="00085BDA">
      <w:pPr>
        <w:pStyle w:val="BodyText"/>
        <w:rPr>
          <w:rFonts w:ascii="Roboto" w:hAnsi="Roboto"/>
        </w:rPr>
      </w:pPr>
    </w:p>
    <w:p w14:paraId="609AFD06"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18" w:firstLine="708"/>
        <w:contextualSpacing w:val="0"/>
        <w:jc w:val="both"/>
        <w:rPr>
          <w:rFonts w:ascii="Roboto" w:hAnsi="Roboto"/>
          <w:sz w:val="24"/>
          <w:szCs w:val="24"/>
        </w:rPr>
      </w:pPr>
      <w:r w:rsidRPr="00085BDA">
        <w:rPr>
          <w:rFonts w:ascii="Roboto" w:hAnsi="Roboto"/>
          <w:sz w:val="24"/>
          <w:szCs w:val="24"/>
        </w:rPr>
        <w:t>A party shall have the right to request the arbitration panel to render a supplementary decision if any of the submitted claims for which evidence was submitted and on which the parties have provided explanations has not been decided. If the arbitration panel considers the request to be justified, it shall be decided by means of a supplementary judgment.</w:t>
      </w:r>
    </w:p>
    <w:p w14:paraId="34E9AFC3" w14:textId="77777777" w:rsidR="00085BDA" w:rsidRPr="00085BDA" w:rsidRDefault="00085BDA" w:rsidP="00085BDA">
      <w:pPr>
        <w:pStyle w:val="BodyText"/>
        <w:spacing w:before="2"/>
        <w:rPr>
          <w:rFonts w:ascii="Roboto" w:hAnsi="Roboto"/>
        </w:rPr>
      </w:pPr>
    </w:p>
    <w:p w14:paraId="0408AADA" w14:textId="77777777" w:rsidR="00085BDA" w:rsidRPr="00085BDA" w:rsidRDefault="00085BDA" w:rsidP="00085BDA">
      <w:pPr>
        <w:pStyle w:val="ListParagraph"/>
        <w:widowControl w:val="0"/>
        <w:numPr>
          <w:ilvl w:val="0"/>
          <w:numId w:val="8"/>
        </w:numPr>
        <w:tabs>
          <w:tab w:val="left" w:pos="1541"/>
        </w:tabs>
        <w:autoSpaceDE w:val="0"/>
        <w:autoSpaceDN w:val="0"/>
        <w:spacing w:before="1" w:line="247" w:lineRule="auto"/>
        <w:ind w:right="120" w:firstLine="708"/>
        <w:contextualSpacing w:val="0"/>
        <w:jc w:val="both"/>
        <w:rPr>
          <w:rFonts w:ascii="Roboto" w:hAnsi="Roboto"/>
          <w:sz w:val="24"/>
          <w:szCs w:val="24"/>
        </w:rPr>
      </w:pPr>
      <w:r w:rsidRPr="00085BDA">
        <w:rPr>
          <w:rFonts w:ascii="Roboto" w:hAnsi="Roboto"/>
          <w:sz w:val="24"/>
          <w:szCs w:val="24"/>
        </w:rPr>
        <w:t>In advance and in accordance with the procedure, and within the time limit established by law, the arbitration panel shall notify the parties about the arbitration hearing when the issue of amending or explaining the judgment or rendering a supplementary judgment would be decided.</w:t>
      </w:r>
    </w:p>
    <w:p w14:paraId="5B8F2CF5" w14:textId="77777777" w:rsidR="00085BDA" w:rsidRDefault="00085BDA" w:rsidP="00085BDA">
      <w:pPr>
        <w:spacing w:line="247" w:lineRule="auto"/>
        <w:jc w:val="both"/>
        <w:rPr>
          <w:rFonts w:ascii="Roboto" w:hAnsi="Roboto"/>
          <w:sz w:val="24"/>
          <w:szCs w:val="24"/>
        </w:rPr>
      </w:pPr>
    </w:p>
    <w:p w14:paraId="57279126" w14:textId="77777777" w:rsidR="00085BDA" w:rsidRDefault="00085BDA" w:rsidP="00085BDA">
      <w:pPr>
        <w:spacing w:line="247" w:lineRule="auto"/>
        <w:jc w:val="both"/>
        <w:rPr>
          <w:rFonts w:ascii="Roboto" w:hAnsi="Roboto"/>
          <w:sz w:val="24"/>
          <w:szCs w:val="24"/>
        </w:rPr>
      </w:pPr>
    </w:p>
    <w:p w14:paraId="07AFC071" w14:textId="77777777" w:rsidR="00085BDA" w:rsidRPr="00F743D0" w:rsidRDefault="00085BDA" w:rsidP="00085BDA">
      <w:pPr>
        <w:pStyle w:val="Heading1"/>
        <w:widowControl w:val="0"/>
        <w:numPr>
          <w:ilvl w:val="0"/>
          <w:numId w:val="9"/>
        </w:numPr>
        <w:tabs>
          <w:tab w:val="clear" w:pos="1522"/>
          <w:tab w:val="left" w:pos="4006"/>
        </w:tabs>
        <w:autoSpaceDE w:val="0"/>
        <w:autoSpaceDN w:val="0"/>
        <w:spacing w:before="1"/>
        <w:ind w:left="4005" w:hanging="439"/>
        <w:jc w:val="left"/>
        <w:rPr>
          <w:b/>
          <w:color w:val="auto"/>
          <w:sz w:val="24"/>
          <w:szCs w:val="24"/>
        </w:rPr>
      </w:pPr>
      <w:r w:rsidRPr="00F743D0">
        <w:rPr>
          <w:b/>
          <w:color w:val="auto"/>
          <w:sz w:val="24"/>
          <w:szCs w:val="24"/>
        </w:rPr>
        <w:t>Costs of arbitration</w:t>
      </w:r>
    </w:p>
    <w:p w14:paraId="7C7659AE" w14:textId="77777777" w:rsidR="00085BDA" w:rsidRPr="00085BDA" w:rsidRDefault="00085BDA" w:rsidP="00085BDA">
      <w:pPr>
        <w:pStyle w:val="BodyText"/>
        <w:rPr>
          <w:rFonts w:ascii="Roboto" w:hAnsi="Roboto"/>
          <w:b/>
        </w:rPr>
      </w:pPr>
    </w:p>
    <w:p w14:paraId="635B75F9"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3" w:firstLine="708"/>
        <w:contextualSpacing w:val="0"/>
        <w:jc w:val="both"/>
        <w:rPr>
          <w:rFonts w:ascii="Roboto" w:hAnsi="Roboto"/>
          <w:sz w:val="24"/>
          <w:szCs w:val="24"/>
        </w:rPr>
      </w:pPr>
      <w:r w:rsidRPr="00085BDA">
        <w:rPr>
          <w:rFonts w:ascii="Roboto" w:hAnsi="Roboto"/>
          <w:sz w:val="24"/>
          <w:szCs w:val="24"/>
        </w:rPr>
        <w:t>The costs of the arbitration proceedings shall consist of the fees of arbitration and arbitrators.</w:t>
      </w:r>
    </w:p>
    <w:p w14:paraId="46C9C4C6" w14:textId="77777777" w:rsidR="00085BDA" w:rsidRPr="00085BDA" w:rsidRDefault="00085BDA" w:rsidP="00085BDA">
      <w:pPr>
        <w:pStyle w:val="BodyText"/>
        <w:rPr>
          <w:rFonts w:ascii="Roboto" w:hAnsi="Roboto"/>
        </w:rPr>
      </w:pPr>
    </w:p>
    <w:p w14:paraId="458EA84F" w14:textId="77777777" w:rsidR="00085BDA" w:rsidRPr="00085BDA" w:rsidRDefault="00085BDA" w:rsidP="00085BDA">
      <w:pPr>
        <w:pStyle w:val="ListParagraph"/>
        <w:widowControl w:val="0"/>
        <w:numPr>
          <w:ilvl w:val="0"/>
          <w:numId w:val="8"/>
        </w:numPr>
        <w:tabs>
          <w:tab w:val="left" w:pos="1541"/>
        </w:tabs>
        <w:autoSpaceDE w:val="0"/>
        <w:autoSpaceDN w:val="0"/>
        <w:spacing w:line="247" w:lineRule="auto"/>
        <w:ind w:right="122" w:firstLine="708"/>
        <w:contextualSpacing w:val="0"/>
        <w:jc w:val="both"/>
        <w:rPr>
          <w:rFonts w:ascii="Roboto" w:hAnsi="Roboto"/>
          <w:sz w:val="24"/>
          <w:szCs w:val="24"/>
        </w:rPr>
      </w:pPr>
      <w:r w:rsidRPr="00085BDA">
        <w:rPr>
          <w:rFonts w:ascii="Roboto" w:hAnsi="Roboto"/>
          <w:sz w:val="24"/>
          <w:szCs w:val="24"/>
        </w:rPr>
        <w:t>The costs of the arbitration shall be as set out in the Annex to these Rules of Procedure, while the arbitration panel shall determine other expenses incurred during the proceedings.</w:t>
      </w:r>
    </w:p>
    <w:p w14:paraId="0CDBCA60" w14:textId="77777777" w:rsidR="00085BDA" w:rsidRPr="00085BDA" w:rsidRDefault="00085BDA" w:rsidP="00085BDA">
      <w:pPr>
        <w:pStyle w:val="BodyText"/>
        <w:rPr>
          <w:rFonts w:ascii="Roboto" w:hAnsi="Roboto"/>
        </w:rPr>
      </w:pPr>
    </w:p>
    <w:p w14:paraId="6154368D" w14:textId="02BB5449" w:rsidR="00085BDA" w:rsidRDefault="00085BDA" w:rsidP="00085BDA">
      <w:pPr>
        <w:pStyle w:val="ListParagraph"/>
        <w:widowControl w:val="0"/>
        <w:numPr>
          <w:ilvl w:val="0"/>
          <w:numId w:val="8"/>
        </w:numPr>
        <w:tabs>
          <w:tab w:val="left" w:pos="1541"/>
        </w:tabs>
        <w:autoSpaceDE w:val="0"/>
        <w:autoSpaceDN w:val="0"/>
        <w:spacing w:line="247" w:lineRule="auto"/>
        <w:ind w:right="118" w:firstLine="708"/>
        <w:contextualSpacing w:val="0"/>
        <w:jc w:val="both"/>
        <w:rPr>
          <w:rFonts w:ascii="Roboto" w:hAnsi="Roboto"/>
          <w:sz w:val="24"/>
          <w:szCs w:val="24"/>
        </w:rPr>
      </w:pPr>
      <w:r w:rsidRPr="00085BDA">
        <w:rPr>
          <w:rFonts w:ascii="Roboto" w:hAnsi="Roboto"/>
          <w:sz w:val="24"/>
          <w:szCs w:val="24"/>
        </w:rPr>
        <w:t>The arbitration panel shall decide on the division of the costs between the parties, taking into account the outcome of the case and other circumstances established by law.</w:t>
      </w:r>
    </w:p>
    <w:p w14:paraId="679D1BA1" w14:textId="77777777" w:rsidR="00085BDA" w:rsidRPr="00085BDA" w:rsidRDefault="00085BDA" w:rsidP="00085BDA">
      <w:pPr>
        <w:widowControl w:val="0"/>
        <w:tabs>
          <w:tab w:val="clear" w:pos="1522"/>
          <w:tab w:val="left" w:pos="1541"/>
        </w:tabs>
        <w:autoSpaceDE w:val="0"/>
        <w:autoSpaceDN w:val="0"/>
        <w:spacing w:line="247" w:lineRule="auto"/>
        <w:ind w:right="118"/>
        <w:jc w:val="both"/>
        <w:rPr>
          <w:rFonts w:ascii="Roboto" w:hAnsi="Roboto"/>
          <w:sz w:val="24"/>
          <w:szCs w:val="24"/>
        </w:rPr>
      </w:pPr>
    </w:p>
    <w:p w14:paraId="76BDB72E" w14:textId="77777777" w:rsidR="00085BDA" w:rsidRDefault="00085BDA" w:rsidP="00085BDA">
      <w:pPr>
        <w:pStyle w:val="Heading1"/>
        <w:widowControl w:val="0"/>
        <w:numPr>
          <w:ilvl w:val="0"/>
          <w:numId w:val="9"/>
        </w:numPr>
        <w:tabs>
          <w:tab w:val="clear" w:pos="1522"/>
          <w:tab w:val="left" w:pos="3718"/>
        </w:tabs>
        <w:autoSpaceDE w:val="0"/>
        <w:autoSpaceDN w:val="0"/>
        <w:spacing w:before="1"/>
        <w:ind w:left="3717" w:hanging="508"/>
        <w:jc w:val="left"/>
        <w:rPr>
          <w:b/>
          <w:color w:val="auto"/>
          <w:sz w:val="24"/>
          <w:szCs w:val="24"/>
        </w:rPr>
      </w:pPr>
      <w:r w:rsidRPr="00085BDA">
        <w:rPr>
          <w:b/>
          <w:color w:val="auto"/>
          <w:sz w:val="24"/>
          <w:szCs w:val="24"/>
        </w:rPr>
        <w:t>Concluding issues</w:t>
      </w:r>
    </w:p>
    <w:p w14:paraId="50BF7935" w14:textId="77777777" w:rsidR="00085BDA" w:rsidRPr="00085BDA" w:rsidRDefault="00085BDA" w:rsidP="00085BDA">
      <w:pPr>
        <w:rPr>
          <w:lang w:val="da-DK"/>
        </w:rPr>
      </w:pPr>
    </w:p>
    <w:p w14:paraId="78515DAF" w14:textId="77777777" w:rsidR="009E0ED6" w:rsidRDefault="00085BDA" w:rsidP="009E0ED6">
      <w:pPr>
        <w:widowControl w:val="0"/>
        <w:tabs>
          <w:tab w:val="left" w:pos="1200"/>
        </w:tabs>
        <w:autoSpaceDE w:val="0"/>
        <w:autoSpaceDN w:val="0"/>
        <w:spacing w:before="11"/>
        <w:ind w:left="808"/>
        <w:rPr>
          <w:rFonts w:ascii="Roboto" w:hAnsi="Roboto"/>
          <w:sz w:val="24"/>
          <w:szCs w:val="24"/>
        </w:rPr>
      </w:pPr>
      <w:r>
        <w:rPr>
          <w:rFonts w:ascii="Roboto" w:hAnsi="Roboto"/>
          <w:sz w:val="24"/>
          <w:szCs w:val="24"/>
        </w:rPr>
        <w:t xml:space="preserve">80. </w:t>
      </w:r>
      <w:r w:rsidRPr="00085BDA">
        <w:rPr>
          <w:rFonts w:ascii="Roboto" w:hAnsi="Roboto"/>
          <w:sz w:val="24"/>
          <w:szCs w:val="24"/>
        </w:rPr>
        <w:t>These Rules of Procedure entered into force on 18 March 2021.</w:t>
      </w:r>
    </w:p>
    <w:p w14:paraId="34A83DDB" w14:textId="77777777" w:rsidR="009E0ED6" w:rsidRDefault="009E0ED6" w:rsidP="009E0ED6">
      <w:pPr>
        <w:widowControl w:val="0"/>
        <w:tabs>
          <w:tab w:val="left" w:pos="1200"/>
        </w:tabs>
        <w:autoSpaceDE w:val="0"/>
        <w:autoSpaceDN w:val="0"/>
        <w:spacing w:before="11"/>
        <w:ind w:left="808"/>
        <w:rPr>
          <w:rFonts w:ascii="Roboto" w:hAnsi="Roboto"/>
          <w:sz w:val="24"/>
          <w:szCs w:val="24"/>
        </w:rPr>
      </w:pPr>
    </w:p>
    <w:p w14:paraId="5D7BAA6C" w14:textId="3559C4E3" w:rsidR="00085BDA" w:rsidRPr="009E0ED6" w:rsidRDefault="009E0ED6" w:rsidP="009E0ED6">
      <w:pPr>
        <w:widowControl w:val="0"/>
        <w:tabs>
          <w:tab w:val="left" w:pos="1200"/>
        </w:tabs>
        <w:autoSpaceDE w:val="0"/>
        <w:autoSpaceDN w:val="0"/>
        <w:spacing w:before="11"/>
        <w:ind w:left="808"/>
        <w:rPr>
          <w:rFonts w:ascii="Roboto" w:hAnsi="Roboto"/>
          <w:sz w:val="24"/>
          <w:szCs w:val="24"/>
        </w:rPr>
      </w:pPr>
      <w:r>
        <w:rPr>
          <w:rFonts w:ascii="Roboto" w:hAnsi="Roboto"/>
          <w:sz w:val="24"/>
          <w:szCs w:val="24"/>
        </w:rPr>
        <w:t xml:space="preserve">81. </w:t>
      </w:r>
      <w:r w:rsidR="00085BDA" w:rsidRPr="009E0ED6">
        <w:rPr>
          <w:rFonts w:ascii="Roboto" w:hAnsi="Roboto"/>
          <w:sz w:val="24"/>
          <w:szCs w:val="24"/>
        </w:rPr>
        <w:t>Arbitration proceedings commenced before these Rules of Procedure entered into force shall be conducted in accordance with the relevant rules of procedure in force so far.</w:t>
      </w:r>
    </w:p>
    <w:p w14:paraId="6C45E718" w14:textId="77777777" w:rsidR="00085BDA" w:rsidRDefault="00085BDA" w:rsidP="00085BDA">
      <w:pPr>
        <w:spacing w:line="247" w:lineRule="auto"/>
        <w:jc w:val="both"/>
        <w:rPr>
          <w:rFonts w:ascii="Roboto" w:hAnsi="Roboto"/>
          <w:sz w:val="24"/>
          <w:szCs w:val="24"/>
        </w:rPr>
      </w:pPr>
    </w:p>
    <w:p w14:paraId="033E942B" w14:textId="77777777" w:rsidR="009E0ED6" w:rsidRDefault="009E0ED6" w:rsidP="00085BDA">
      <w:pPr>
        <w:spacing w:line="247" w:lineRule="auto"/>
        <w:jc w:val="both"/>
        <w:rPr>
          <w:rFonts w:ascii="Roboto" w:hAnsi="Roboto"/>
          <w:sz w:val="24"/>
          <w:szCs w:val="24"/>
        </w:rPr>
      </w:pPr>
    </w:p>
    <w:p w14:paraId="12C6D552" w14:textId="77777777" w:rsidR="009E0ED6" w:rsidRDefault="009E0ED6" w:rsidP="00085BDA">
      <w:pPr>
        <w:spacing w:line="247" w:lineRule="auto"/>
        <w:jc w:val="both"/>
        <w:rPr>
          <w:rFonts w:ascii="Roboto" w:hAnsi="Roboto"/>
          <w:sz w:val="24"/>
          <w:szCs w:val="24"/>
        </w:rPr>
      </w:pPr>
    </w:p>
    <w:p w14:paraId="70F257E5" w14:textId="77777777" w:rsidR="009E0ED6" w:rsidRDefault="009E0ED6" w:rsidP="00085BDA">
      <w:pPr>
        <w:spacing w:line="247" w:lineRule="auto"/>
        <w:jc w:val="both"/>
        <w:rPr>
          <w:rFonts w:ascii="Roboto" w:hAnsi="Roboto"/>
          <w:sz w:val="24"/>
          <w:szCs w:val="24"/>
        </w:rPr>
      </w:pPr>
    </w:p>
    <w:p w14:paraId="1C22EA60" w14:textId="77777777" w:rsidR="009E0ED6" w:rsidRDefault="009E0ED6" w:rsidP="00085BDA">
      <w:pPr>
        <w:spacing w:line="247" w:lineRule="auto"/>
        <w:jc w:val="both"/>
        <w:rPr>
          <w:rFonts w:ascii="Roboto" w:hAnsi="Roboto"/>
          <w:sz w:val="24"/>
          <w:szCs w:val="24"/>
        </w:rPr>
      </w:pPr>
    </w:p>
    <w:p w14:paraId="028613DC" w14:textId="77777777" w:rsidR="009E0ED6" w:rsidRDefault="009E0ED6" w:rsidP="00085BDA">
      <w:pPr>
        <w:spacing w:line="247" w:lineRule="auto"/>
        <w:jc w:val="both"/>
        <w:rPr>
          <w:rFonts w:ascii="Roboto" w:hAnsi="Roboto"/>
          <w:sz w:val="24"/>
          <w:szCs w:val="24"/>
        </w:rPr>
      </w:pPr>
    </w:p>
    <w:p w14:paraId="6CB48E20" w14:textId="77777777" w:rsidR="009E0ED6" w:rsidRDefault="009E0ED6" w:rsidP="00085BDA">
      <w:pPr>
        <w:spacing w:line="247" w:lineRule="auto"/>
        <w:jc w:val="both"/>
        <w:rPr>
          <w:rFonts w:ascii="Roboto" w:hAnsi="Roboto"/>
          <w:sz w:val="24"/>
          <w:szCs w:val="24"/>
        </w:rPr>
      </w:pPr>
    </w:p>
    <w:p w14:paraId="65BD4C19" w14:textId="77777777" w:rsidR="009E0ED6" w:rsidRDefault="009E0ED6" w:rsidP="00085BDA">
      <w:pPr>
        <w:spacing w:line="247" w:lineRule="auto"/>
        <w:jc w:val="both"/>
        <w:rPr>
          <w:rFonts w:ascii="Roboto" w:hAnsi="Roboto"/>
          <w:sz w:val="24"/>
          <w:szCs w:val="24"/>
        </w:rPr>
      </w:pPr>
    </w:p>
    <w:p w14:paraId="2A1D5032" w14:textId="77777777" w:rsidR="009E0ED6" w:rsidRDefault="009E0ED6" w:rsidP="00085BDA">
      <w:pPr>
        <w:spacing w:line="247" w:lineRule="auto"/>
        <w:jc w:val="both"/>
        <w:rPr>
          <w:rFonts w:ascii="Roboto" w:hAnsi="Roboto"/>
          <w:sz w:val="24"/>
          <w:szCs w:val="24"/>
        </w:rPr>
      </w:pPr>
    </w:p>
    <w:p w14:paraId="419A6455" w14:textId="77777777" w:rsidR="009E0ED6" w:rsidRDefault="009E0ED6" w:rsidP="00085BDA">
      <w:pPr>
        <w:spacing w:line="247" w:lineRule="auto"/>
        <w:jc w:val="both"/>
        <w:rPr>
          <w:rFonts w:ascii="Roboto" w:hAnsi="Roboto"/>
          <w:sz w:val="24"/>
          <w:szCs w:val="24"/>
        </w:rPr>
      </w:pPr>
    </w:p>
    <w:p w14:paraId="5B07E65F" w14:textId="77777777" w:rsidR="009E0ED6" w:rsidRDefault="009E0ED6" w:rsidP="00085BDA">
      <w:pPr>
        <w:spacing w:line="247" w:lineRule="auto"/>
        <w:jc w:val="both"/>
        <w:rPr>
          <w:rFonts w:ascii="Roboto" w:hAnsi="Roboto"/>
          <w:sz w:val="24"/>
          <w:szCs w:val="24"/>
        </w:rPr>
      </w:pPr>
    </w:p>
    <w:p w14:paraId="591DAE04" w14:textId="77777777" w:rsidR="009E0ED6" w:rsidRDefault="009E0ED6" w:rsidP="00085BDA">
      <w:pPr>
        <w:spacing w:line="247" w:lineRule="auto"/>
        <w:jc w:val="both"/>
        <w:rPr>
          <w:rFonts w:ascii="Roboto" w:hAnsi="Roboto"/>
          <w:sz w:val="24"/>
          <w:szCs w:val="24"/>
        </w:rPr>
      </w:pPr>
    </w:p>
    <w:p w14:paraId="62A9B1AF" w14:textId="77777777" w:rsidR="009E0ED6" w:rsidRDefault="009E0ED6" w:rsidP="00085BDA">
      <w:pPr>
        <w:spacing w:line="247" w:lineRule="auto"/>
        <w:jc w:val="both"/>
        <w:rPr>
          <w:rFonts w:ascii="Roboto" w:hAnsi="Roboto"/>
          <w:sz w:val="24"/>
          <w:szCs w:val="24"/>
        </w:rPr>
      </w:pPr>
    </w:p>
    <w:p w14:paraId="2312656F" w14:textId="77777777" w:rsidR="009E0ED6" w:rsidRDefault="009E0ED6" w:rsidP="00085BDA">
      <w:pPr>
        <w:spacing w:line="247" w:lineRule="auto"/>
        <w:jc w:val="both"/>
        <w:rPr>
          <w:rFonts w:ascii="Roboto" w:hAnsi="Roboto"/>
          <w:sz w:val="24"/>
          <w:szCs w:val="24"/>
        </w:rPr>
      </w:pPr>
    </w:p>
    <w:p w14:paraId="13CA2B85" w14:textId="77777777" w:rsidR="009E0ED6" w:rsidRDefault="009E0ED6" w:rsidP="00085BDA">
      <w:pPr>
        <w:spacing w:line="247" w:lineRule="auto"/>
        <w:jc w:val="both"/>
        <w:rPr>
          <w:rFonts w:ascii="Roboto" w:hAnsi="Roboto"/>
          <w:sz w:val="24"/>
          <w:szCs w:val="24"/>
        </w:rPr>
      </w:pPr>
    </w:p>
    <w:p w14:paraId="4DF438C6" w14:textId="77777777" w:rsidR="009E0ED6" w:rsidRDefault="009E0ED6" w:rsidP="00085BDA">
      <w:pPr>
        <w:spacing w:line="247" w:lineRule="auto"/>
        <w:jc w:val="both"/>
        <w:rPr>
          <w:rFonts w:ascii="Roboto" w:hAnsi="Roboto"/>
          <w:sz w:val="24"/>
          <w:szCs w:val="24"/>
        </w:rPr>
      </w:pPr>
    </w:p>
    <w:p w14:paraId="2D32EB42" w14:textId="77777777" w:rsidR="009E0ED6" w:rsidRDefault="009E0ED6" w:rsidP="00085BDA">
      <w:pPr>
        <w:spacing w:line="247" w:lineRule="auto"/>
        <w:jc w:val="both"/>
        <w:rPr>
          <w:rFonts w:ascii="Roboto" w:hAnsi="Roboto"/>
          <w:sz w:val="24"/>
          <w:szCs w:val="24"/>
        </w:rPr>
      </w:pPr>
    </w:p>
    <w:p w14:paraId="38FC91DF" w14:textId="77777777" w:rsidR="009E0ED6" w:rsidRPr="009E0ED6" w:rsidRDefault="009E0ED6" w:rsidP="009E0ED6">
      <w:pPr>
        <w:pStyle w:val="BodyText"/>
        <w:tabs>
          <w:tab w:val="left" w:pos="5702"/>
          <w:tab w:val="left" w:pos="7373"/>
          <w:tab w:val="left" w:pos="7879"/>
        </w:tabs>
        <w:spacing w:before="97" w:line="247" w:lineRule="auto"/>
        <w:ind w:left="4637" w:right="120"/>
        <w:rPr>
          <w:rFonts w:ascii="Roboto" w:hAnsi="Roboto"/>
          <w:i/>
        </w:rPr>
      </w:pPr>
      <w:r w:rsidRPr="009E0ED6">
        <w:rPr>
          <w:rFonts w:ascii="Roboto" w:hAnsi="Roboto"/>
          <w:i/>
        </w:rPr>
        <w:lastRenderedPageBreak/>
        <w:t>Annex to the Rules of Procedure of the Court of Arbitration of the Latvian Chamber of Commerce and Industry</w:t>
      </w:r>
    </w:p>
    <w:p w14:paraId="4C74DCF2" w14:textId="77777777" w:rsidR="009E0ED6" w:rsidRPr="00085BDA" w:rsidRDefault="009E0ED6" w:rsidP="009E0ED6">
      <w:pPr>
        <w:pStyle w:val="BodyText"/>
        <w:rPr>
          <w:rFonts w:ascii="Roboto" w:hAnsi="Roboto"/>
        </w:rPr>
      </w:pPr>
    </w:p>
    <w:p w14:paraId="3A4D0DF3" w14:textId="77777777" w:rsidR="009E0ED6" w:rsidRPr="00085BDA" w:rsidRDefault="009E0ED6" w:rsidP="009E0ED6">
      <w:pPr>
        <w:pStyle w:val="BodyText"/>
        <w:spacing w:before="10"/>
        <w:rPr>
          <w:rFonts w:ascii="Roboto" w:hAnsi="Roboto"/>
        </w:rPr>
      </w:pPr>
    </w:p>
    <w:p w14:paraId="6FB13C5F" w14:textId="77777777" w:rsidR="009E0ED6" w:rsidRDefault="009E0ED6" w:rsidP="009E0ED6">
      <w:pPr>
        <w:pStyle w:val="Heading1"/>
        <w:spacing w:before="1" w:line="249" w:lineRule="auto"/>
        <w:ind w:left="2970" w:right="627" w:hanging="3049"/>
        <w:rPr>
          <w:b/>
          <w:color w:val="auto"/>
          <w:sz w:val="24"/>
          <w:szCs w:val="24"/>
        </w:rPr>
      </w:pPr>
      <w:r w:rsidRPr="009E0ED6">
        <w:rPr>
          <w:b/>
          <w:color w:val="auto"/>
          <w:sz w:val="24"/>
          <w:szCs w:val="24"/>
        </w:rPr>
        <w:t>Costs of the Court of Arbitration of</w:t>
      </w:r>
    </w:p>
    <w:p w14:paraId="4AEB2E5F" w14:textId="0963D33D" w:rsidR="009E0ED6" w:rsidRDefault="009E0ED6" w:rsidP="009E0ED6">
      <w:pPr>
        <w:pStyle w:val="Heading1"/>
        <w:spacing w:before="1" w:line="249" w:lineRule="auto"/>
        <w:ind w:left="2970" w:right="627" w:hanging="3049"/>
        <w:rPr>
          <w:b/>
          <w:color w:val="auto"/>
          <w:sz w:val="24"/>
          <w:szCs w:val="24"/>
        </w:rPr>
      </w:pPr>
      <w:r w:rsidRPr="009E0ED6">
        <w:rPr>
          <w:b/>
          <w:color w:val="auto"/>
          <w:sz w:val="24"/>
          <w:szCs w:val="24"/>
        </w:rPr>
        <w:t>the Latvian Chamber of Commerce</w:t>
      </w:r>
    </w:p>
    <w:p w14:paraId="391CFB8B" w14:textId="3B5EDBA3" w:rsidR="009E0ED6" w:rsidRPr="009E0ED6" w:rsidRDefault="009E0ED6" w:rsidP="009E0ED6">
      <w:pPr>
        <w:pStyle w:val="Heading1"/>
        <w:spacing w:before="1" w:line="249" w:lineRule="auto"/>
        <w:ind w:left="2970" w:right="627" w:hanging="3049"/>
        <w:rPr>
          <w:b/>
          <w:color w:val="auto"/>
          <w:sz w:val="24"/>
          <w:szCs w:val="24"/>
        </w:rPr>
      </w:pPr>
      <w:r w:rsidRPr="009E0ED6">
        <w:rPr>
          <w:b/>
          <w:color w:val="auto"/>
          <w:sz w:val="24"/>
          <w:szCs w:val="24"/>
        </w:rPr>
        <w:t>and Industry and the payment procedure</w:t>
      </w:r>
    </w:p>
    <w:p w14:paraId="27EADC4A" w14:textId="77777777" w:rsidR="009E0ED6" w:rsidRPr="00085BDA" w:rsidRDefault="009E0ED6" w:rsidP="009E0ED6">
      <w:pPr>
        <w:pStyle w:val="BodyText"/>
        <w:rPr>
          <w:rFonts w:ascii="Roboto" w:hAnsi="Roboto"/>
          <w:b/>
        </w:rPr>
      </w:pPr>
    </w:p>
    <w:p w14:paraId="7811BFB9" w14:textId="77777777" w:rsidR="009E0ED6" w:rsidRPr="00085BDA" w:rsidRDefault="009E0ED6" w:rsidP="009E0ED6">
      <w:pPr>
        <w:pStyle w:val="BodyText"/>
        <w:spacing w:before="2"/>
        <w:rPr>
          <w:rFonts w:ascii="Roboto" w:hAnsi="Roboto"/>
          <w:b/>
        </w:rPr>
      </w:pPr>
    </w:p>
    <w:p w14:paraId="5BF508ED" w14:textId="77777777" w:rsidR="009E0ED6" w:rsidRPr="00085BDA" w:rsidRDefault="009E0ED6" w:rsidP="009E0ED6">
      <w:pPr>
        <w:pStyle w:val="ListParagraph"/>
        <w:widowControl w:val="0"/>
        <w:numPr>
          <w:ilvl w:val="0"/>
          <w:numId w:val="5"/>
        </w:numPr>
        <w:tabs>
          <w:tab w:val="left" w:pos="1541"/>
        </w:tabs>
        <w:autoSpaceDE w:val="0"/>
        <w:autoSpaceDN w:val="0"/>
        <w:spacing w:line="247" w:lineRule="auto"/>
        <w:ind w:right="120" w:firstLine="720"/>
        <w:contextualSpacing w:val="0"/>
        <w:jc w:val="both"/>
        <w:rPr>
          <w:rFonts w:ascii="Roboto" w:hAnsi="Roboto"/>
          <w:sz w:val="24"/>
          <w:szCs w:val="24"/>
        </w:rPr>
      </w:pPr>
      <w:r w:rsidRPr="00085BDA">
        <w:rPr>
          <w:rFonts w:ascii="Roboto" w:hAnsi="Roboto"/>
          <w:sz w:val="24"/>
          <w:szCs w:val="24"/>
        </w:rPr>
        <w:t>This Annex to the Rules of Procedure of the Court of Arbitration of the Latvian Chamber of Commerce and Industry defines the costs of the Court of Arbitration and the procedure for their payment.</w:t>
      </w:r>
    </w:p>
    <w:p w14:paraId="62645B84" w14:textId="77777777" w:rsidR="009E0ED6" w:rsidRPr="00085BDA" w:rsidRDefault="009E0ED6" w:rsidP="009E0ED6">
      <w:pPr>
        <w:pStyle w:val="BodyText"/>
        <w:spacing w:before="1"/>
        <w:rPr>
          <w:rFonts w:ascii="Roboto" w:hAnsi="Roboto"/>
        </w:rPr>
      </w:pPr>
    </w:p>
    <w:p w14:paraId="0B78C6D3" w14:textId="1C6657C9" w:rsidR="009E0ED6" w:rsidRPr="009E0ED6" w:rsidRDefault="009E0ED6" w:rsidP="009E0ED6">
      <w:pPr>
        <w:pStyle w:val="ListParagraph"/>
        <w:widowControl w:val="0"/>
        <w:numPr>
          <w:ilvl w:val="0"/>
          <w:numId w:val="5"/>
        </w:numPr>
        <w:tabs>
          <w:tab w:val="left" w:pos="1622"/>
        </w:tabs>
        <w:autoSpaceDE w:val="0"/>
        <w:autoSpaceDN w:val="0"/>
        <w:spacing w:line="247" w:lineRule="auto"/>
        <w:ind w:right="116" w:firstLine="720"/>
        <w:contextualSpacing w:val="0"/>
        <w:jc w:val="both"/>
        <w:rPr>
          <w:rFonts w:ascii="Roboto" w:hAnsi="Roboto"/>
          <w:sz w:val="24"/>
          <w:szCs w:val="24"/>
        </w:rPr>
      </w:pPr>
      <w:r w:rsidRPr="00085BDA">
        <w:rPr>
          <w:rFonts w:ascii="Roboto" w:hAnsi="Roboto"/>
          <w:sz w:val="24"/>
          <w:szCs w:val="24"/>
        </w:rPr>
        <w:t>If the party concerned does not pay the amount set for the costs of the arbitration, the Secretariat shall propose to the other party to pay the missing amount within 15 working days. If the other party also fails to pay the missing amount within that time limit, the Secretariat shall decide to terminate the proceedings. The Secretariat shall be entitled, at the request of either party or on its initiative, to reduce the arbitration fee (paragraph 6 of this Annex).</w:t>
      </w:r>
    </w:p>
    <w:p w14:paraId="774741E7" w14:textId="3578C877" w:rsidR="009E0ED6" w:rsidRPr="009E0ED6" w:rsidRDefault="009E0ED6" w:rsidP="009E0ED6">
      <w:pPr>
        <w:pStyle w:val="ListParagraph"/>
        <w:widowControl w:val="0"/>
        <w:numPr>
          <w:ilvl w:val="0"/>
          <w:numId w:val="5"/>
        </w:numPr>
        <w:tabs>
          <w:tab w:val="left" w:pos="1622"/>
        </w:tabs>
        <w:autoSpaceDE w:val="0"/>
        <w:autoSpaceDN w:val="0"/>
        <w:spacing w:before="208" w:line="247" w:lineRule="auto"/>
        <w:ind w:right="115" w:firstLine="720"/>
        <w:contextualSpacing w:val="0"/>
        <w:jc w:val="both"/>
        <w:rPr>
          <w:rFonts w:ascii="Roboto" w:hAnsi="Roboto"/>
          <w:sz w:val="24"/>
          <w:szCs w:val="24"/>
        </w:rPr>
      </w:pPr>
      <w:r w:rsidRPr="00085BDA">
        <w:rPr>
          <w:rFonts w:ascii="Roboto" w:hAnsi="Roboto"/>
          <w:sz w:val="24"/>
          <w:szCs w:val="24"/>
        </w:rPr>
        <w:t>The Secretariat shall, taking into account the complexity of the case, the time required for the consideration and the estimated costs, determine the costs of the non-material claim within 10 working days from the date on which such application is made. The determined costs shall not be less than the minimum rates of the relevant arbitration costs.</w:t>
      </w:r>
    </w:p>
    <w:p w14:paraId="4D790951" w14:textId="30B3758C" w:rsidR="009E0ED6" w:rsidRPr="009E0ED6" w:rsidRDefault="009E0ED6" w:rsidP="009E0ED6">
      <w:pPr>
        <w:pStyle w:val="ListParagraph"/>
        <w:widowControl w:val="0"/>
        <w:numPr>
          <w:ilvl w:val="0"/>
          <w:numId w:val="5"/>
        </w:numPr>
        <w:tabs>
          <w:tab w:val="left" w:pos="1622"/>
        </w:tabs>
        <w:autoSpaceDE w:val="0"/>
        <w:autoSpaceDN w:val="0"/>
        <w:spacing w:before="209" w:line="249" w:lineRule="auto"/>
        <w:ind w:right="113" w:firstLine="720"/>
        <w:contextualSpacing w:val="0"/>
        <w:jc w:val="both"/>
        <w:rPr>
          <w:rFonts w:ascii="Roboto" w:hAnsi="Roboto"/>
          <w:sz w:val="24"/>
          <w:szCs w:val="24"/>
        </w:rPr>
      </w:pPr>
      <w:r w:rsidRPr="00085BDA">
        <w:rPr>
          <w:rFonts w:ascii="Roboto" w:hAnsi="Roboto"/>
          <w:sz w:val="24"/>
          <w:szCs w:val="24"/>
        </w:rPr>
        <w:t>If the parties reach an amicable settlement before the referral of the case to the arbitration panel or if the arbitration panel adopts a decision on the termination of the arbitration proceedings, the Secretariat shall reimburse the costs already paid by the parties, withholding the minimum arbitration fee of EUR 375 excluding VAT.</w:t>
      </w:r>
    </w:p>
    <w:p w14:paraId="376743B0" w14:textId="77777777" w:rsidR="009E0ED6" w:rsidRPr="00085BDA" w:rsidRDefault="009E0ED6" w:rsidP="009E0ED6">
      <w:pPr>
        <w:pStyle w:val="ListParagraph"/>
        <w:widowControl w:val="0"/>
        <w:numPr>
          <w:ilvl w:val="0"/>
          <w:numId w:val="5"/>
        </w:numPr>
        <w:tabs>
          <w:tab w:val="left" w:pos="1540"/>
          <w:tab w:val="left" w:pos="1541"/>
        </w:tabs>
        <w:autoSpaceDE w:val="0"/>
        <w:autoSpaceDN w:val="0"/>
        <w:spacing w:before="196"/>
        <w:ind w:left="1540"/>
        <w:contextualSpacing w:val="0"/>
        <w:rPr>
          <w:rFonts w:ascii="Roboto" w:hAnsi="Roboto"/>
          <w:sz w:val="24"/>
          <w:szCs w:val="24"/>
        </w:rPr>
      </w:pPr>
      <w:r w:rsidRPr="00085BDA">
        <w:rPr>
          <w:rFonts w:ascii="Roboto" w:hAnsi="Roboto"/>
          <w:sz w:val="24"/>
          <w:szCs w:val="24"/>
        </w:rPr>
        <w:t>Fees of arbitrators</w:t>
      </w:r>
    </w:p>
    <w:p w14:paraId="0F9C99EC" w14:textId="77777777" w:rsidR="009E0ED6" w:rsidRPr="00085BDA" w:rsidRDefault="009E0ED6" w:rsidP="009E0ED6">
      <w:pPr>
        <w:pStyle w:val="BodyText"/>
        <w:spacing w:before="4"/>
        <w:rPr>
          <w:rFonts w:ascii="Roboto" w:hAnsi="Roboto"/>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8"/>
        <w:gridCol w:w="4254"/>
      </w:tblGrid>
      <w:tr w:rsidR="009E0ED6" w:rsidRPr="00085BDA" w14:paraId="2FBAC03A" w14:textId="77777777" w:rsidTr="00E520BD">
        <w:trPr>
          <w:trHeight w:val="288"/>
        </w:trPr>
        <w:tc>
          <w:tcPr>
            <w:tcW w:w="4078" w:type="dxa"/>
          </w:tcPr>
          <w:p w14:paraId="05C9A431" w14:textId="77777777" w:rsidR="009E0ED6" w:rsidRPr="00085BDA" w:rsidRDefault="009E0ED6" w:rsidP="00E520BD">
            <w:pPr>
              <w:pStyle w:val="TableParagraph"/>
              <w:spacing w:before="3" w:line="265" w:lineRule="exact"/>
              <w:rPr>
                <w:rFonts w:ascii="Roboto" w:hAnsi="Roboto"/>
                <w:b/>
                <w:i/>
                <w:sz w:val="24"/>
                <w:szCs w:val="24"/>
              </w:rPr>
            </w:pPr>
            <w:r w:rsidRPr="00085BDA">
              <w:rPr>
                <w:rFonts w:ascii="Roboto" w:hAnsi="Roboto"/>
                <w:b/>
                <w:sz w:val="24"/>
                <w:szCs w:val="24"/>
              </w:rPr>
              <w:t xml:space="preserve">Amount of the claim </w:t>
            </w:r>
            <w:r w:rsidRPr="00085BDA">
              <w:rPr>
                <w:rFonts w:ascii="Roboto" w:hAnsi="Roboto"/>
                <w:b/>
                <w:i/>
                <w:sz w:val="24"/>
                <w:szCs w:val="24"/>
              </w:rPr>
              <w:t>in euro</w:t>
            </w:r>
          </w:p>
        </w:tc>
        <w:tc>
          <w:tcPr>
            <w:tcW w:w="4254" w:type="dxa"/>
          </w:tcPr>
          <w:p w14:paraId="23AC9AC8" w14:textId="77777777" w:rsidR="009E0ED6" w:rsidRPr="00085BDA" w:rsidRDefault="009E0ED6" w:rsidP="00E520BD">
            <w:pPr>
              <w:pStyle w:val="TableParagraph"/>
              <w:spacing w:before="3" w:line="265" w:lineRule="exact"/>
              <w:rPr>
                <w:rFonts w:ascii="Roboto" w:hAnsi="Roboto"/>
                <w:b/>
                <w:sz w:val="24"/>
                <w:szCs w:val="24"/>
              </w:rPr>
            </w:pPr>
            <w:r w:rsidRPr="00085BDA">
              <w:rPr>
                <w:rFonts w:ascii="Roboto" w:hAnsi="Roboto"/>
                <w:b/>
                <w:sz w:val="24"/>
                <w:szCs w:val="24"/>
              </w:rPr>
              <w:t xml:space="preserve">Arbitrator's fee </w:t>
            </w:r>
            <w:r w:rsidRPr="00085BDA">
              <w:rPr>
                <w:rFonts w:ascii="Roboto" w:hAnsi="Roboto"/>
                <w:b/>
                <w:i/>
                <w:sz w:val="24"/>
                <w:szCs w:val="24"/>
              </w:rPr>
              <w:t xml:space="preserve">in euros </w:t>
            </w:r>
            <w:r w:rsidRPr="00085BDA">
              <w:rPr>
                <w:rFonts w:ascii="Roboto" w:hAnsi="Roboto"/>
                <w:b/>
                <w:sz w:val="24"/>
                <w:szCs w:val="24"/>
              </w:rPr>
              <w:t>excluding VAT</w:t>
            </w:r>
          </w:p>
        </w:tc>
      </w:tr>
      <w:tr w:rsidR="009E0ED6" w:rsidRPr="00085BDA" w14:paraId="5B056E86" w14:textId="77777777" w:rsidTr="00E520BD">
        <w:trPr>
          <w:trHeight w:val="431"/>
        </w:trPr>
        <w:tc>
          <w:tcPr>
            <w:tcW w:w="4078" w:type="dxa"/>
          </w:tcPr>
          <w:p w14:paraId="2A6D352F" w14:textId="77777777" w:rsidR="009E0ED6" w:rsidRPr="00085BDA" w:rsidRDefault="009E0ED6" w:rsidP="00E520BD">
            <w:pPr>
              <w:pStyle w:val="TableParagraph"/>
              <w:rPr>
                <w:rFonts w:ascii="Roboto" w:hAnsi="Roboto"/>
                <w:sz w:val="24"/>
                <w:szCs w:val="24"/>
              </w:rPr>
            </w:pPr>
            <w:r w:rsidRPr="00085BDA">
              <w:rPr>
                <w:rFonts w:ascii="Roboto" w:hAnsi="Roboto"/>
                <w:sz w:val="24"/>
                <w:szCs w:val="24"/>
              </w:rPr>
              <w:t>up to 1000</w:t>
            </w:r>
          </w:p>
        </w:tc>
        <w:tc>
          <w:tcPr>
            <w:tcW w:w="4254" w:type="dxa"/>
          </w:tcPr>
          <w:p w14:paraId="3A9E03D2" w14:textId="77777777" w:rsidR="009E0ED6" w:rsidRPr="00085BDA" w:rsidRDefault="009E0ED6" w:rsidP="00E520BD">
            <w:pPr>
              <w:pStyle w:val="TableParagraph"/>
              <w:rPr>
                <w:rFonts w:ascii="Roboto" w:hAnsi="Roboto"/>
                <w:sz w:val="24"/>
                <w:szCs w:val="24"/>
              </w:rPr>
            </w:pPr>
            <w:r w:rsidRPr="00085BDA">
              <w:rPr>
                <w:rFonts w:ascii="Roboto" w:hAnsi="Roboto"/>
                <w:sz w:val="24"/>
                <w:szCs w:val="24"/>
              </w:rPr>
              <w:t>125</w:t>
            </w:r>
          </w:p>
        </w:tc>
      </w:tr>
      <w:tr w:rsidR="009E0ED6" w:rsidRPr="00085BDA" w14:paraId="77139FEA" w14:textId="77777777" w:rsidTr="00E520BD">
        <w:trPr>
          <w:trHeight w:val="431"/>
        </w:trPr>
        <w:tc>
          <w:tcPr>
            <w:tcW w:w="4078" w:type="dxa"/>
          </w:tcPr>
          <w:p w14:paraId="7A6DDF58" w14:textId="77777777" w:rsidR="009E0ED6" w:rsidRPr="00085BDA" w:rsidRDefault="009E0ED6" w:rsidP="00E520BD">
            <w:pPr>
              <w:pStyle w:val="TableParagraph"/>
              <w:rPr>
                <w:rFonts w:ascii="Roboto" w:hAnsi="Roboto"/>
                <w:sz w:val="24"/>
                <w:szCs w:val="24"/>
              </w:rPr>
            </w:pPr>
            <w:r w:rsidRPr="00085BDA">
              <w:rPr>
                <w:rFonts w:ascii="Roboto" w:hAnsi="Roboto"/>
                <w:sz w:val="24"/>
                <w:szCs w:val="24"/>
              </w:rPr>
              <w:t>1,001 to 5,000</w:t>
            </w:r>
          </w:p>
        </w:tc>
        <w:tc>
          <w:tcPr>
            <w:tcW w:w="4254" w:type="dxa"/>
          </w:tcPr>
          <w:p w14:paraId="641E3CE9" w14:textId="77777777" w:rsidR="009E0ED6" w:rsidRPr="00085BDA" w:rsidRDefault="009E0ED6" w:rsidP="00E520BD">
            <w:pPr>
              <w:pStyle w:val="TableParagraph"/>
              <w:rPr>
                <w:rFonts w:ascii="Roboto" w:hAnsi="Roboto"/>
                <w:sz w:val="24"/>
                <w:szCs w:val="24"/>
              </w:rPr>
            </w:pPr>
            <w:r w:rsidRPr="00085BDA">
              <w:rPr>
                <w:rFonts w:ascii="Roboto" w:hAnsi="Roboto"/>
                <w:sz w:val="24"/>
                <w:szCs w:val="24"/>
              </w:rPr>
              <w:t>175</w:t>
            </w:r>
          </w:p>
        </w:tc>
      </w:tr>
      <w:tr w:rsidR="009E0ED6" w:rsidRPr="00085BDA" w14:paraId="000C77CC" w14:textId="77777777" w:rsidTr="00E520BD">
        <w:trPr>
          <w:trHeight w:val="431"/>
        </w:trPr>
        <w:tc>
          <w:tcPr>
            <w:tcW w:w="4078" w:type="dxa"/>
          </w:tcPr>
          <w:p w14:paraId="46EADC14" w14:textId="77777777" w:rsidR="009E0ED6" w:rsidRPr="00085BDA" w:rsidRDefault="009E0ED6" w:rsidP="00E520BD">
            <w:pPr>
              <w:pStyle w:val="TableParagraph"/>
              <w:rPr>
                <w:rFonts w:ascii="Roboto" w:hAnsi="Roboto"/>
                <w:sz w:val="24"/>
                <w:szCs w:val="24"/>
              </w:rPr>
            </w:pPr>
            <w:r w:rsidRPr="00085BDA">
              <w:rPr>
                <w:rFonts w:ascii="Roboto" w:hAnsi="Roboto"/>
                <w:sz w:val="24"/>
                <w:szCs w:val="24"/>
              </w:rPr>
              <w:t>5,001 to 25,000</w:t>
            </w:r>
          </w:p>
        </w:tc>
        <w:tc>
          <w:tcPr>
            <w:tcW w:w="4254" w:type="dxa"/>
          </w:tcPr>
          <w:p w14:paraId="3B09BFB6" w14:textId="77777777" w:rsidR="009E0ED6" w:rsidRPr="00085BDA" w:rsidRDefault="009E0ED6" w:rsidP="00E520BD">
            <w:pPr>
              <w:pStyle w:val="TableParagraph"/>
              <w:rPr>
                <w:rFonts w:ascii="Roboto" w:hAnsi="Roboto"/>
                <w:sz w:val="24"/>
                <w:szCs w:val="24"/>
              </w:rPr>
            </w:pPr>
            <w:r w:rsidRPr="00085BDA">
              <w:rPr>
                <w:rFonts w:ascii="Roboto" w:hAnsi="Roboto"/>
                <w:sz w:val="24"/>
                <w:szCs w:val="24"/>
              </w:rPr>
              <w:t>250</w:t>
            </w:r>
          </w:p>
        </w:tc>
      </w:tr>
      <w:tr w:rsidR="009E0ED6" w:rsidRPr="00085BDA" w14:paraId="1D3F91F6" w14:textId="77777777" w:rsidTr="00E520BD">
        <w:trPr>
          <w:trHeight w:val="434"/>
        </w:trPr>
        <w:tc>
          <w:tcPr>
            <w:tcW w:w="4078" w:type="dxa"/>
          </w:tcPr>
          <w:p w14:paraId="795C75F1" w14:textId="77777777" w:rsidR="009E0ED6" w:rsidRPr="00085BDA" w:rsidRDefault="009E0ED6" w:rsidP="00E520BD">
            <w:pPr>
              <w:pStyle w:val="TableParagraph"/>
              <w:spacing w:before="5"/>
              <w:rPr>
                <w:rFonts w:ascii="Roboto" w:hAnsi="Roboto"/>
                <w:sz w:val="24"/>
                <w:szCs w:val="24"/>
              </w:rPr>
            </w:pPr>
            <w:r w:rsidRPr="00085BDA">
              <w:rPr>
                <w:rFonts w:ascii="Roboto" w:hAnsi="Roboto"/>
                <w:sz w:val="24"/>
                <w:szCs w:val="24"/>
              </w:rPr>
              <w:t>25,001 to 100,000</w:t>
            </w:r>
          </w:p>
        </w:tc>
        <w:tc>
          <w:tcPr>
            <w:tcW w:w="4254" w:type="dxa"/>
          </w:tcPr>
          <w:p w14:paraId="6B259E87" w14:textId="77777777" w:rsidR="009E0ED6" w:rsidRPr="00085BDA" w:rsidRDefault="009E0ED6" w:rsidP="00E520BD">
            <w:pPr>
              <w:pStyle w:val="TableParagraph"/>
              <w:spacing w:before="5"/>
              <w:rPr>
                <w:rFonts w:ascii="Roboto" w:hAnsi="Roboto"/>
                <w:sz w:val="24"/>
                <w:szCs w:val="24"/>
              </w:rPr>
            </w:pPr>
            <w:r w:rsidRPr="00085BDA">
              <w:rPr>
                <w:rFonts w:ascii="Roboto" w:hAnsi="Roboto"/>
                <w:sz w:val="24"/>
                <w:szCs w:val="24"/>
              </w:rPr>
              <w:t>500</w:t>
            </w:r>
          </w:p>
        </w:tc>
      </w:tr>
      <w:tr w:rsidR="009E0ED6" w:rsidRPr="00085BDA" w14:paraId="46C81A5B" w14:textId="77777777" w:rsidTr="00E520BD">
        <w:trPr>
          <w:trHeight w:val="431"/>
        </w:trPr>
        <w:tc>
          <w:tcPr>
            <w:tcW w:w="4078" w:type="dxa"/>
          </w:tcPr>
          <w:p w14:paraId="2ACF5A05" w14:textId="77777777" w:rsidR="009E0ED6" w:rsidRPr="00085BDA" w:rsidRDefault="009E0ED6" w:rsidP="00E520BD">
            <w:pPr>
              <w:pStyle w:val="TableParagraph"/>
              <w:rPr>
                <w:rFonts w:ascii="Roboto" w:hAnsi="Roboto"/>
                <w:sz w:val="24"/>
                <w:szCs w:val="24"/>
              </w:rPr>
            </w:pPr>
            <w:r w:rsidRPr="00085BDA">
              <w:rPr>
                <w:rFonts w:ascii="Roboto" w:hAnsi="Roboto"/>
                <w:sz w:val="24"/>
                <w:szCs w:val="24"/>
              </w:rPr>
              <w:t>100,001 to 500,000</w:t>
            </w:r>
          </w:p>
        </w:tc>
        <w:tc>
          <w:tcPr>
            <w:tcW w:w="4254" w:type="dxa"/>
          </w:tcPr>
          <w:p w14:paraId="6FBD2883" w14:textId="77777777" w:rsidR="009E0ED6" w:rsidRPr="00085BDA" w:rsidRDefault="009E0ED6" w:rsidP="00E520BD">
            <w:pPr>
              <w:pStyle w:val="TableParagraph"/>
              <w:rPr>
                <w:rFonts w:ascii="Roboto" w:hAnsi="Roboto"/>
                <w:sz w:val="24"/>
                <w:szCs w:val="24"/>
              </w:rPr>
            </w:pPr>
            <w:r w:rsidRPr="00085BDA">
              <w:rPr>
                <w:rFonts w:ascii="Roboto" w:hAnsi="Roboto"/>
                <w:sz w:val="24"/>
                <w:szCs w:val="24"/>
              </w:rPr>
              <w:t>1250</w:t>
            </w:r>
          </w:p>
        </w:tc>
      </w:tr>
    </w:tbl>
    <w:p w14:paraId="05A7FD23" w14:textId="77777777" w:rsidR="009E0ED6" w:rsidRPr="00085BDA" w:rsidRDefault="009E0ED6" w:rsidP="009E0ED6">
      <w:pPr>
        <w:rPr>
          <w:rFonts w:ascii="Roboto" w:hAnsi="Roboto"/>
          <w:sz w:val="24"/>
          <w:szCs w:val="24"/>
        </w:rPr>
        <w:sectPr w:rsidR="009E0ED6" w:rsidRPr="00085BDA" w:rsidSect="009E0ED6">
          <w:pgSz w:w="11900" w:h="16850"/>
          <w:pgMar w:top="1276" w:right="1320" w:bottom="280" w:left="1340" w:header="720" w:footer="720" w:gutter="0"/>
          <w:cols w:space="720"/>
        </w:sectPr>
      </w:pPr>
    </w:p>
    <w:p w14:paraId="18A6E6A8" w14:textId="77777777" w:rsidR="009E0ED6" w:rsidRPr="00085BDA" w:rsidRDefault="009E0ED6" w:rsidP="009E0ED6">
      <w:pPr>
        <w:pStyle w:val="BodyText"/>
        <w:rPr>
          <w:rFonts w:ascii="Roboto" w:hAnsi="Roboto"/>
        </w:rPr>
      </w:pPr>
    </w:p>
    <w:p w14:paraId="55EB84AF" w14:textId="77777777" w:rsidR="009E0ED6" w:rsidRPr="00085BDA" w:rsidRDefault="009E0ED6" w:rsidP="009E0ED6">
      <w:pPr>
        <w:pStyle w:val="BodyText"/>
        <w:spacing w:before="2"/>
        <w:rPr>
          <w:rFonts w:ascii="Roboto" w:hAnsi="Roboto"/>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8"/>
        <w:gridCol w:w="4738"/>
      </w:tblGrid>
      <w:tr w:rsidR="009E0ED6" w:rsidRPr="00085BDA" w14:paraId="6F7EB028" w14:textId="77777777" w:rsidTr="009E0ED6">
        <w:trPr>
          <w:trHeight w:val="431"/>
        </w:trPr>
        <w:tc>
          <w:tcPr>
            <w:tcW w:w="4078" w:type="dxa"/>
          </w:tcPr>
          <w:p w14:paraId="474E1C9E" w14:textId="77777777" w:rsidR="009E0ED6" w:rsidRPr="00085BDA" w:rsidRDefault="009E0ED6" w:rsidP="00E520BD">
            <w:pPr>
              <w:pStyle w:val="TableParagraph"/>
              <w:rPr>
                <w:rFonts w:ascii="Roboto" w:hAnsi="Roboto"/>
                <w:sz w:val="24"/>
                <w:szCs w:val="24"/>
              </w:rPr>
            </w:pPr>
            <w:r w:rsidRPr="00085BDA">
              <w:rPr>
                <w:rFonts w:ascii="Roboto" w:hAnsi="Roboto"/>
                <w:sz w:val="24"/>
                <w:szCs w:val="24"/>
              </w:rPr>
              <w:t>500,001 to 1,000,000</w:t>
            </w:r>
          </w:p>
        </w:tc>
        <w:tc>
          <w:tcPr>
            <w:tcW w:w="4738" w:type="dxa"/>
          </w:tcPr>
          <w:p w14:paraId="1AACBA95" w14:textId="77777777" w:rsidR="009E0ED6" w:rsidRPr="00085BDA" w:rsidRDefault="009E0ED6" w:rsidP="00E520BD">
            <w:pPr>
              <w:pStyle w:val="TableParagraph"/>
              <w:rPr>
                <w:rFonts w:ascii="Roboto" w:hAnsi="Roboto"/>
                <w:sz w:val="24"/>
                <w:szCs w:val="24"/>
              </w:rPr>
            </w:pPr>
            <w:r w:rsidRPr="00085BDA">
              <w:rPr>
                <w:rFonts w:ascii="Roboto" w:hAnsi="Roboto"/>
                <w:sz w:val="24"/>
                <w:szCs w:val="24"/>
              </w:rPr>
              <w:t>2,000</w:t>
            </w:r>
          </w:p>
        </w:tc>
      </w:tr>
      <w:tr w:rsidR="009E0ED6" w:rsidRPr="00085BDA" w14:paraId="2B258088" w14:textId="77777777" w:rsidTr="009E0ED6">
        <w:trPr>
          <w:trHeight w:val="431"/>
        </w:trPr>
        <w:tc>
          <w:tcPr>
            <w:tcW w:w="4078" w:type="dxa"/>
          </w:tcPr>
          <w:p w14:paraId="6A38DA0D" w14:textId="77777777" w:rsidR="009E0ED6" w:rsidRPr="00085BDA" w:rsidRDefault="009E0ED6" w:rsidP="00E520BD">
            <w:pPr>
              <w:pStyle w:val="TableParagraph"/>
              <w:rPr>
                <w:rFonts w:ascii="Roboto" w:hAnsi="Roboto"/>
                <w:sz w:val="24"/>
                <w:szCs w:val="24"/>
              </w:rPr>
            </w:pPr>
            <w:r w:rsidRPr="00085BDA">
              <w:rPr>
                <w:rFonts w:ascii="Roboto" w:hAnsi="Roboto"/>
                <w:sz w:val="24"/>
                <w:szCs w:val="24"/>
              </w:rPr>
              <w:t>1,000,001 to 5,000,000</w:t>
            </w:r>
          </w:p>
        </w:tc>
        <w:tc>
          <w:tcPr>
            <w:tcW w:w="4738" w:type="dxa"/>
          </w:tcPr>
          <w:p w14:paraId="221217BD" w14:textId="77777777" w:rsidR="009E0ED6" w:rsidRPr="00085BDA" w:rsidRDefault="009E0ED6" w:rsidP="00E520BD">
            <w:pPr>
              <w:pStyle w:val="TableParagraph"/>
              <w:rPr>
                <w:rFonts w:ascii="Roboto" w:hAnsi="Roboto"/>
                <w:sz w:val="24"/>
                <w:szCs w:val="24"/>
              </w:rPr>
            </w:pPr>
            <w:r w:rsidRPr="00085BDA">
              <w:rPr>
                <w:rFonts w:ascii="Roboto" w:hAnsi="Roboto"/>
                <w:sz w:val="24"/>
                <w:szCs w:val="24"/>
              </w:rPr>
              <w:t>3,000</w:t>
            </w:r>
          </w:p>
        </w:tc>
      </w:tr>
      <w:tr w:rsidR="009E0ED6" w:rsidRPr="00085BDA" w14:paraId="7B8BBE3D" w14:textId="77777777" w:rsidTr="009E0ED6">
        <w:trPr>
          <w:trHeight w:val="434"/>
        </w:trPr>
        <w:tc>
          <w:tcPr>
            <w:tcW w:w="4078" w:type="dxa"/>
          </w:tcPr>
          <w:p w14:paraId="58C0B733" w14:textId="77777777" w:rsidR="009E0ED6" w:rsidRPr="00085BDA" w:rsidRDefault="009E0ED6" w:rsidP="00E520BD">
            <w:pPr>
              <w:pStyle w:val="TableParagraph"/>
              <w:spacing w:before="5"/>
              <w:rPr>
                <w:rFonts w:ascii="Roboto" w:hAnsi="Roboto"/>
                <w:sz w:val="24"/>
                <w:szCs w:val="24"/>
              </w:rPr>
            </w:pPr>
            <w:r w:rsidRPr="00085BDA">
              <w:rPr>
                <w:rFonts w:ascii="Roboto" w:hAnsi="Roboto"/>
                <w:sz w:val="24"/>
                <w:szCs w:val="24"/>
              </w:rPr>
              <w:t>over 5,000,001</w:t>
            </w:r>
          </w:p>
        </w:tc>
        <w:tc>
          <w:tcPr>
            <w:tcW w:w="4738" w:type="dxa"/>
          </w:tcPr>
          <w:p w14:paraId="7440F88A" w14:textId="77777777" w:rsidR="009E0ED6" w:rsidRPr="00085BDA" w:rsidRDefault="009E0ED6" w:rsidP="00E520BD">
            <w:pPr>
              <w:pStyle w:val="TableParagraph"/>
              <w:spacing w:before="5"/>
              <w:rPr>
                <w:rFonts w:ascii="Roboto" w:hAnsi="Roboto"/>
                <w:sz w:val="24"/>
                <w:szCs w:val="24"/>
              </w:rPr>
            </w:pPr>
            <w:r w:rsidRPr="00085BDA">
              <w:rPr>
                <w:rFonts w:ascii="Roboto" w:hAnsi="Roboto"/>
                <w:sz w:val="24"/>
                <w:szCs w:val="24"/>
              </w:rPr>
              <w:t>5,000</w:t>
            </w:r>
          </w:p>
        </w:tc>
      </w:tr>
    </w:tbl>
    <w:p w14:paraId="75AF4ADA" w14:textId="77777777" w:rsidR="009E0ED6" w:rsidRDefault="009E0ED6" w:rsidP="009E0ED6">
      <w:pPr>
        <w:pStyle w:val="ListParagraph"/>
        <w:widowControl w:val="0"/>
        <w:tabs>
          <w:tab w:val="left" w:pos="1540"/>
          <w:tab w:val="left" w:pos="1541"/>
        </w:tabs>
        <w:autoSpaceDE w:val="0"/>
        <w:autoSpaceDN w:val="0"/>
        <w:spacing w:before="2"/>
        <w:ind w:left="1540"/>
        <w:contextualSpacing w:val="0"/>
        <w:rPr>
          <w:rFonts w:ascii="Roboto" w:hAnsi="Roboto"/>
          <w:sz w:val="24"/>
          <w:szCs w:val="24"/>
        </w:rPr>
      </w:pPr>
    </w:p>
    <w:p w14:paraId="60D7944A" w14:textId="77777777" w:rsidR="009E0ED6" w:rsidRDefault="009E0ED6" w:rsidP="009E0ED6">
      <w:pPr>
        <w:pStyle w:val="ListParagraph"/>
        <w:widowControl w:val="0"/>
        <w:tabs>
          <w:tab w:val="left" w:pos="1540"/>
          <w:tab w:val="left" w:pos="1541"/>
        </w:tabs>
        <w:autoSpaceDE w:val="0"/>
        <w:autoSpaceDN w:val="0"/>
        <w:spacing w:before="2"/>
        <w:ind w:left="1540"/>
        <w:contextualSpacing w:val="0"/>
        <w:rPr>
          <w:rFonts w:ascii="Roboto" w:hAnsi="Roboto"/>
          <w:sz w:val="24"/>
          <w:szCs w:val="24"/>
        </w:rPr>
      </w:pPr>
    </w:p>
    <w:p w14:paraId="3B0E30F5" w14:textId="77777777" w:rsidR="009E0ED6" w:rsidRPr="009E0ED6" w:rsidRDefault="009E0ED6" w:rsidP="009E0ED6">
      <w:pPr>
        <w:pStyle w:val="ListParagraph"/>
        <w:widowControl w:val="0"/>
        <w:numPr>
          <w:ilvl w:val="1"/>
          <w:numId w:val="5"/>
        </w:numPr>
        <w:tabs>
          <w:tab w:val="left" w:pos="1540"/>
          <w:tab w:val="left" w:pos="1541"/>
        </w:tabs>
        <w:autoSpaceDE w:val="0"/>
        <w:autoSpaceDN w:val="0"/>
        <w:spacing w:before="2"/>
        <w:contextualSpacing w:val="0"/>
        <w:rPr>
          <w:rFonts w:ascii="Roboto" w:hAnsi="Roboto"/>
          <w:sz w:val="24"/>
          <w:szCs w:val="24"/>
        </w:rPr>
      </w:pPr>
      <w:r w:rsidRPr="009E0ED6">
        <w:rPr>
          <w:rFonts w:ascii="Roboto" w:hAnsi="Roboto"/>
          <w:sz w:val="24"/>
          <w:szCs w:val="24"/>
        </w:rPr>
        <w:t>Fees of arbitrators when a judgment is to be prepared in a foreign language:</w:t>
      </w:r>
    </w:p>
    <w:p w14:paraId="2A78F827" w14:textId="77777777" w:rsidR="009E0ED6" w:rsidRPr="00085BDA" w:rsidRDefault="009E0ED6" w:rsidP="009E0ED6">
      <w:pPr>
        <w:pStyle w:val="BodyText"/>
        <w:spacing w:before="7"/>
        <w:rPr>
          <w:rFonts w:ascii="Roboto" w:hAnsi="Roboto"/>
        </w:rPr>
      </w:pPr>
    </w:p>
    <w:p w14:paraId="7DD4BF24" w14:textId="77777777" w:rsidR="009E0ED6" w:rsidRPr="00085BDA" w:rsidRDefault="009E0ED6" w:rsidP="009E0ED6">
      <w:pPr>
        <w:pStyle w:val="BodyText"/>
        <w:spacing w:line="247" w:lineRule="auto"/>
        <w:ind w:left="100" w:right="123"/>
        <w:jc w:val="both"/>
        <w:rPr>
          <w:rFonts w:ascii="Roboto" w:hAnsi="Roboto"/>
        </w:rPr>
      </w:pPr>
      <w:r w:rsidRPr="00085BDA">
        <w:rPr>
          <w:rFonts w:ascii="Roboto" w:hAnsi="Roboto"/>
        </w:rPr>
        <w:t>If the arbitration proceedings are conducted in a foreign language and the judgment is not prepared in Latvian, a coefficient of 1.5 shall be applied to the arbitrator's fee.</w:t>
      </w:r>
    </w:p>
    <w:p w14:paraId="65B5B326" w14:textId="77777777" w:rsidR="009E0ED6" w:rsidRPr="00085BDA" w:rsidRDefault="009E0ED6" w:rsidP="009E0ED6">
      <w:pPr>
        <w:pStyle w:val="BodyText"/>
        <w:rPr>
          <w:rFonts w:ascii="Roboto" w:hAnsi="Roboto"/>
        </w:rPr>
      </w:pPr>
    </w:p>
    <w:p w14:paraId="06A6A860" w14:textId="77777777" w:rsidR="009E0ED6" w:rsidRPr="00085BDA" w:rsidRDefault="009E0ED6" w:rsidP="009E0ED6">
      <w:pPr>
        <w:pStyle w:val="ListParagraph"/>
        <w:widowControl w:val="0"/>
        <w:numPr>
          <w:ilvl w:val="1"/>
          <w:numId w:val="5"/>
        </w:numPr>
        <w:tabs>
          <w:tab w:val="left" w:pos="1541"/>
        </w:tabs>
        <w:autoSpaceDE w:val="0"/>
        <w:autoSpaceDN w:val="0"/>
        <w:spacing w:line="247" w:lineRule="auto"/>
        <w:ind w:left="100" w:right="119" w:firstLine="720"/>
        <w:contextualSpacing w:val="0"/>
        <w:jc w:val="both"/>
        <w:rPr>
          <w:rFonts w:ascii="Roboto" w:hAnsi="Roboto"/>
          <w:sz w:val="24"/>
          <w:szCs w:val="24"/>
        </w:rPr>
      </w:pPr>
      <w:r w:rsidRPr="00085BDA">
        <w:rPr>
          <w:rFonts w:ascii="Roboto" w:hAnsi="Roboto"/>
          <w:sz w:val="24"/>
          <w:szCs w:val="24"/>
        </w:rPr>
        <w:t>If the permanent residence of the arbitrator chosen by the party is outside the Republic of Latvia (see the list of arbitrators), the party shall be obliged to pay the travel and accommodation expenses of the arbitrator chosen.</w:t>
      </w:r>
    </w:p>
    <w:p w14:paraId="16C075B8" w14:textId="77777777" w:rsidR="009E0ED6" w:rsidRPr="00085BDA" w:rsidRDefault="009E0ED6" w:rsidP="009E0ED6">
      <w:pPr>
        <w:pStyle w:val="BodyText"/>
        <w:spacing w:before="10"/>
        <w:rPr>
          <w:rFonts w:ascii="Roboto" w:hAnsi="Roboto"/>
        </w:rPr>
      </w:pPr>
    </w:p>
    <w:p w14:paraId="7070DB9F" w14:textId="77777777" w:rsidR="009E0ED6" w:rsidRPr="00085BDA" w:rsidRDefault="009E0ED6" w:rsidP="009E0ED6">
      <w:pPr>
        <w:pStyle w:val="ListParagraph"/>
        <w:widowControl w:val="0"/>
        <w:numPr>
          <w:ilvl w:val="0"/>
          <w:numId w:val="5"/>
        </w:numPr>
        <w:tabs>
          <w:tab w:val="left" w:pos="1181"/>
        </w:tabs>
        <w:autoSpaceDE w:val="0"/>
        <w:autoSpaceDN w:val="0"/>
        <w:spacing w:before="1"/>
        <w:ind w:left="1180" w:hanging="360"/>
        <w:contextualSpacing w:val="0"/>
        <w:rPr>
          <w:rFonts w:ascii="Roboto" w:hAnsi="Roboto"/>
          <w:sz w:val="24"/>
          <w:szCs w:val="24"/>
        </w:rPr>
      </w:pPr>
      <w:r w:rsidRPr="00085BDA">
        <w:rPr>
          <w:rFonts w:ascii="Roboto" w:hAnsi="Roboto"/>
          <w:sz w:val="24"/>
          <w:szCs w:val="24"/>
        </w:rPr>
        <w:t>Arbitration fee*</w:t>
      </w:r>
    </w:p>
    <w:p w14:paraId="34A6636A" w14:textId="77777777" w:rsidR="009E0ED6" w:rsidRPr="00085BDA" w:rsidRDefault="009E0ED6" w:rsidP="009E0ED6">
      <w:pPr>
        <w:pStyle w:val="BodyText"/>
        <w:spacing w:before="4"/>
        <w:rPr>
          <w:rFonts w:ascii="Roboto" w:hAnsi="Roboto"/>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4413"/>
      </w:tblGrid>
      <w:tr w:rsidR="009E0ED6" w:rsidRPr="00085BDA" w14:paraId="02636D89" w14:textId="77777777" w:rsidTr="00E520BD">
        <w:trPr>
          <w:trHeight w:val="431"/>
        </w:trPr>
        <w:tc>
          <w:tcPr>
            <w:tcW w:w="4321" w:type="dxa"/>
          </w:tcPr>
          <w:p w14:paraId="6E40AEB3" w14:textId="77777777" w:rsidR="009E0ED6" w:rsidRPr="00085BDA" w:rsidRDefault="009E0ED6" w:rsidP="00E520BD">
            <w:pPr>
              <w:pStyle w:val="TableParagraph"/>
              <w:rPr>
                <w:rFonts w:ascii="Roboto" w:hAnsi="Roboto"/>
                <w:b/>
                <w:i/>
                <w:sz w:val="24"/>
                <w:szCs w:val="24"/>
              </w:rPr>
            </w:pPr>
            <w:r w:rsidRPr="00085BDA">
              <w:rPr>
                <w:rFonts w:ascii="Roboto" w:hAnsi="Roboto"/>
                <w:b/>
                <w:sz w:val="24"/>
                <w:szCs w:val="24"/>
              </w:rPr>
              <w:t xml:space="preserve">Amount of the claim </w:t>
            </w:r>
            <w:r w:rsidRPr="00085BDA">
              <w:rPr>
                <w:rFonts w:ascii="Roboto" w:hAnsi="Roboto"/>
                <w:b/>
                <w:i/>
                <w:sz w:val="24"/>
                <w:szCs w:val="24"/>
              </w:rPr>
              <w:t>in euro</w:t>
            </w:r>
          </w:p>
        </w:tc>
        <w:tc>
          <w:tcPr>
            <w:tcW w:w="4413" w:type="dxa"/>
          </w:tcPr>
          <w:p w14:paraId="427AF706" w14:textId="77777777" w:rsidR="009E0ED6" w:rsidRPr="00085BDA" w:rsidRDefault="009E0ED6" w:rsidP="00E520BD">
            <w:pPr>
              <w:pStyle w:val="TableParagraph"/>
              <w:rPr>
                <w:rFonts w:ascii="Roboto" w:hAnsi="Roboto"/>
                <w:b/>
                <w:sz w:val="24"/>
                <w:szCs w:val="24"/>
              </w:rPr>
            </w:pPr>
            <w:r w:rsidRPr="00085BDA">
              <w:rPr>
                <w:rFonts w:ascii="Roboto" w:hAnsi="Roboto"/>
                <w:b/>
                <w:sz w:val="24"/>
                <w:szCs w:val="24"/>
              </w:rPr>
              <w:t xml:space="preserve">Arbitration fee </w:t>
            </w:r>
            <w:r w:rsidRPr="00085BDA">
              <w:rPr>
                <w:rFonts w:ascii="Roboto" w:hAnsi="Roboto"/>
                <w:b/>
                <w:i/>
                <w:sz w:val="24"/>
                <w:szCs w:val="24"/>
              </w:rPr>
              <w:t xml:space="preserve">in euros </w:t>
            </w:r>
            <w:r w:rsidRPr="00085BDA">
              <w:rPr>
                <w:rFonts w:ascii="Roboto" w:hAnsi="Roboto"/>
                <w:b/>
                <w:sz w:val="24"/>
                <w:szCs w:val="24"/>
              </w:rPr>
              <w:t>excluding VAT</w:t>
            </w:r>
          </w:p>
        </w:tc>
      </w:tr>
      <w:tr w:rsidR="009E0ED6" w:rsidRPr="00085BDA" w14:paraId="69B13D33" w14:textId="77777777" w:rsidTr="00E520BD">
        <w:trPr>
          <w:trHeight w:val="431"/>
        </w:trPr>
        <w:tc>
          <w:tcPr>
            <w:tcW w:w="4321" w:type="dxa"/>
          </w:tcPr>
          <w:p w14:paraId="3B6DD7C4" w14:textId="77777777" w:rsidR="009E0ED6" w:rsidRPr="00085BDA" w:rsidRDefault="009E0ED6" w:rsidP="00E520BD">
            <w:pPr>
              <w:pStyle w:val="TableParagraph"/>
              <w:rPr>
                <w:rFonts w:ascii="Roboto" w:hAnsi="Roboto"/>
                <w:sz w:val="24"/>
                <w:szCs w:val="24"/>
              </w:rPr>
            </w:pPr>
            <w:r w:rsidRPr="00085BDA">
              <w:rPr>
                <w:rFonts w:ascii="Roboto" w:hAnsi="Roboto"/>
                <w:sz w:val="24"/>
                <w:szCs w:val="24"/>
              </w:rPr>
              <w:t>Up to 10,000</w:t>
            </w:r>
          </w:p>
        </w:tc>
        <w:tc>
          <w:tcPr>
            <w:tcW w:w="4413" w:type="dxa"/>
          </w:tcPr>
          <w:p w14:paraId="7FFB607B" w14:textId="77777777" w:rsidR="009E0ED6" w:rsidRPr="00085BDA" w:rsidRDefault="009E0ED6" w:rsidP="00E520BD">
            <w:pPr>
              <w:pStyle w:val="TableParagraph"/>
              <w:rPr>
                <w:rFonts w:ascii="Roboto" w:hAnsi="Roboto"/>
                <w:sz w:val="24"/>
                <w:szCs w:val="24"/>
              </w:rPr>
            </w:pPr>
            <w:r w:rsidRPr="00085BDA">
              <w:rPr>
                <w:rFonts w:ascii="Roboto" w:hAnsi="Roboto"/>
                <w:sz w:val="24"/>
                <w:szCs w:val="24"/>
              </w:rPr>
              <w:t>250</w:t>
            </w:r>
          </w:p>
        </w:tc>
      </w:tr>
      <w:tr w:rsidR="009E0ED6" w:rsidRPr="00085BDA" w14:paraId="794A9811" w14:textId="77777777" w:rsidTr="00E520BD">
        <w:trPr>
          <w:trHeight w:val="433"/>
        </w:trPr>
        <w:tc>
          <w:tcPr>
            <w:tcW w:w="4321" w:type="dxa"/>
          </w:tcPr>
          <w:p w14:paraId="4F85CABB" w14:textId="77777777" w:rsidR="009E0ED6" w:rsidRPr="00085BDA" w:rsidRDefault="009E0ED6" w:rsidP="00E520BD">
            <w:pPr>
              <w:pStyle w:val="TableParagraph"/>
              <w:spacing w:before="5"/>
              <w:rPr>
                <w:rFonts w:ascii="Roboto" w:hAnsi="Roboto"/>
                <w:sz w:val="24"/>
                <w:szCs w:val="24"/>
              </w:rPr>
            </w:pPr>
            <w:r w:rsidRPr="00085BDA">
              <w:rPr>
                <w:rFonts w:ascii="Roboto" w:hAnsi="Roboto"/>
                <w:sz w:val="24"/>
                <w:szCs w:val="24"/>
              </w:rPr>
              <w:t>10,001 to 25,000</w:t>
            </w:r>
          </w:p>
        </w:tc>
        <w:tc>
          <w:tcPr>
            <w:tcW w:w="4413" w:type="dxa"/>
          </w:tcPr>
          <w:p w14:paraId="5ABF55C7" w14:textId="77777777" w:rsidR="009E0ED6" w:rsidRPr="00085BDA" w:rsidRDefault="009E0ED6" w:rsidP="00E520BD">
            <w:pPr>
              <w:pStyle w:val="TableParagraph"/>
              <w:spacing w:before="5"/>
              <w:rPr>
                <w:rFonts w:ascii="Roboto" w:hAnsi="Roboto"/>
                <w:sz w:val="24"/>
                <w:szCs w:val="24"/>
              </w:rPr>
            </w:pPr>
            <w:r w:rsidRPr="00085BDA">
              <w:rPr>
                <w:rFonts w:ascii="Roboto" w:hAnsi="Roboto"/>
                <w:sz w:val="24"/>
                <w:szCs w:val="24"/>
              </w:rPr>
              <w:t>500</w:t>
            </w:r>
          </w:p>
        </w:tc>
      </w:tr>
      <w:tr w:rsidR="009E0ED6" w:rsidRPr="00085BDA" w14:paraId="3F704ADE" w14:textId="77777777" w:rsidTr="00E520BD">
        <w:trPr>
          <w:trHeight w:val="431"/>
        </w:trPr>
        <w:tc>
          <w:tcPr>
            <w:tcW w:w="4321" w:type="dxa"/>
          </w:tcPr>
          <w:p w14:paraId="3DB8D024" w14:textId="77777777" w:rsidR="009E0ED6" w:rsidRPr="00085BDA" w:rsidRDefault="009E0ED6" w:rsidP="00E520BD">
            <w:pPr>
              <w:pStyle w:val="TableParagraph"/>
              <w:rPr>
                <w:rFonts w:ascii="Roboto" w:hAnsi="Roboto"/>
                <w:sz w:val="24"/>
                <w:szCs w:val="24"/>
              </w:rPr>
            </w:pPr>
            <w:r w:rsidRPr="00085BDA">
              <w:rPr>
                <w:rFonts w:ascii="Roboto" w:hAnsi="Roboto"/>
                <w:sz w:val="24"/>
                <w:szCs w:val="24"/>
              </w:rPr>
              <w:t>25,001 to 100,000</w:t>
            </w:r>
          </w:p>
        </w:tc>
        <w:tc>
          <w:tcPr>
            <w:tcW w:w="4413" w:type="dxa"/>
          </w:tcPr>
          <w:p w14:paraId="7615DA9A" w14:textId="77777777" w:rsidR="009E0ED6" w:rsidRPr="00085BDA" w:rsidRDefault="009E0ED6" w:rsidP="00E520BD">
            <w:pPr>
              <w:pStyle w:val="TableParagraph"/>
              <w:rPr>
                <w:rFonts w:ascii="Roboto" w:hAnsi="Roboto"/>
                <w:sz w:val="24"/>
                <w:szCs w:val="24"/>
              </w:rPr>
            </w:pPr>
            <w:r w:rsidRPr="00085BDA">
              <w:rPr>
                <w:rFonts w:ascii="Roboto" w:hAnsi="Roboto"/>
                <w:sz w:val="24"/>
                <w:szCs w:val="24"/>
              </w:rPr>
              <w:t>750 + 1% of the amount over 25,001</w:t>
            </w:r>
          </w:p>
        </w:tc>
      </w:tr>
      <w:tr w:rsidR="009E0ED6" w:rsidRPr="00085BDA" w14:paraId="0FD2DAE7" w14:textId="77777777" w:rsidTr="00E520BD">
        <w:trPr>
          <w:trHeight w:val="432"/>
        </w:trPr>
        <w:tc>
          <w:tcPr>
            <w:tcW w:w="4321" w:type="dxa"/>
          </w:tcPr>
          <w:p w14:paraId="51F5097A" w14:textId="77777777" w:rsidR="009E0ED6" w:rsidRPr="00085BDA" w:rsidRDefault="009E0ED6" w:rsidP="00E520BD">
            <w:pPr>
              <w:pStyle w:val="TableParagraph"/>
              <w:spacing w:before="3"/>
              <w:rPr>
                <w:rFonts w:ascii="Roboto" w:hAnsi="Roboto"/>
                <w:sz w:val="24"/>
                <w:szCs w:val="24"/>
              </w:rPr>
            </w:pPr>
            <w:r w:rsidRPr="00085BDA">
              <w:rPr>
                <w:rFonts w:ascii="Roboto" w:hAnsi="Roboto"/>
                <w:sz w:val="24"/>
                <w:szCs w:val="24"/>
              </w:rPr>
              <w:t>100,001 to 500,000</w:t>
            </w:r>
          </w:p>
        </w:tc>
        <w:tc>
          <w:tcPr>
            <w:tcW w:w="4413" w:type="dxa"/>
          </w:tcPr>
          <w:p w14:paraId="40797D90" w14:textId="77777777" w:rsidR="009E0ED6" w:rsidRPr="00085BDA" w:rsidRDefault="009E0ED6" w:rsidP="00E520BD">
            <w:pPr>
              <w:pStyle w:val="TableParagraph"/>
              <w:spacing w:before="3"/>
              <w:rPr>
                <w:rFonts w:ascii="Roboto" w:hAnsi="Roboto"/>
                <w:sz w:val="24"/>
                <w:szCs w:val="24"/>
              </w:rPr>
            </w:pPr>
            <w:r w:rsidRPr="00085BDA">
              <w:rPr>
                <w:rFonts w:ascii="Roboto" w:hAnsi="Roboto"/>
                <w:sz w:val="24"/>
                <w:szCs w:val="24"/>
              </w:rPr>
              <w:t>1500 + 0.7% of the amount over 100,001</w:t>
            </w:r>
          </w:p>
        </w:tc>
      </w:tr>
      <w:tr w:rsidR="009E0ED6" w:rsidRPr="00085BDA" w14:paraId="2B6E9180" w14:textId="77777777" w:rsidTr="00E520BD">
        <w:trPr>
          <w:trHeight w:val="431"/>
        </w:trPr>
        <w:tc>
          <w:tcPr>
            <w:tcW w:w="4321" w:type="dxa"/>
          </w:tcPr>
          <w:p w14:paraId="27247E60" w14:textId="77777777" w:rsidR="009E0ED6" w:rsidRPr="00085BDA" w:rsidRDefault="009E0ED6" w:rsidP="00E520BD">
            <w:pPr>
              <w:pStyle w:val="TableParagraph"/>
              <w:rPr>
                <w:rFonts w:ascii="Roboto" w:hAnsi="Roboto"/>
                <w:sz w:val="24"/>
                <w:szCs w:val="24"/>
              </w:rPr>
            </w:pPr>
            <w:r w:rsidRPr="00085BDA">
              <w:rPr>
                <w:rFonts w:ascii="Roboto" w:hAnsi="Roboto"/>
                <w:sz w:val="24"/>
                <w:szCs w:val="24"/>
              </w:rPr>
              <w:t>500,001 to 1,000,000</w:t>
            </w:r>
          </w:p>
        </w:tc>
        <w:tc>
          <w:tcPr>
            <w:tcW w:w="4413" w:type="dxa"/>
          </w:tcPr>
          <w:p w14:paraId="3E10F407" w14:textId="77777777" w:rsidR="009E0ED6" w:rsidRPr="00085BDA" w:rsidRDefault="009E0ED6" w:rsidP="00E520BD">
            <w:pPr>
              <w:pStyle w:val="TableParagraph"/>
              <w:rPr>
                <w:rFonts w:ascii="Roboto" w:hAnsi="Roboto"/>
                <w:sz w:val="24"/>
                <w:szCs w:val="24"/>
              </w:rPr>
            </w:pPr>
            <w:r w:rsidRPr="00085BDA">
              <w:rPr>
                <w:rFonts w:ascii="Roboto" w:hAnsi="Roboto"/>
                <w:sz w:val="24"/>
                <w:szCs w:val="24"/>
              </w:rPr>
              <w:t>2000 + 0.5 % of the amount over 500,001</w:t>
            </w:r>
          </w:p>
        </w:tc>
      </w:tr>
      <w:tr w:rsidR="009E0ED6" w:rsidRPr="00085BDA" w14:paraId="6B8A42C6" w14:textId="77777777" w:rsidTr="00E520BD">
        <w:trPr>
          <w:trHeight w:val="431"/>
        </w:trPr>
        <w:tc>
          <w:tcPr>
            <w:tcW w:w="4321" w:type="dxa"/>
          </w:tcPr>
          <w:p w14:paraId="4BD0B6FD" w14:textId="77777777" w:rsidR="009E0ED6" w:rsidRPr="00085BDA" w:rsidRDefault="009E0ED6" w:rsidP="00E520BD">
            <w:pPr>
              <w:pStyle w:val="TableParagraph"/>
              <w:rPr>
                <w:rFonts w:ascii="Roboto" w:hAnsi="Roboto"/>
                <w:sz w:val="24"/>
                <w:szCs w:val="24"/>
              </w:rPr>
            </w:pPr>
            <w:r w:rsidRPr="00085BDA">
              <w:rPr>
                <w:rFonts w:ascii="Roboto" w:hAnsi="Roboto"/>
                <w:sz w:val="24"/>
                <w:szCs w:val="24"/>
              </w:rPr>
              <w:t>1,000,001 to 5,000,000</w:t>
            </w:r>
          </w:p>
        </w:tc>
        <w:tc>
          <w:tcPr>
            <w:tcW w:w="4413" w:type="dxa"/>
          </w:tcPr>
          <w:p w14:paraId="2108D96F" w14:textId="77777777" w:rsidR="009E0ED6" w:rsidRPr="00085BDA" w:rsidRDefault="009E0ED6" w:rsidP="00E520BD">
            <w:pPr>
              <w:pStyle w:val="TableParagraph"/>
              <w:rPr>
                <w:rFonts w:ascii="Roboto" w:hAnsi="Roboto"/>
                <w:sz w:val="24"/>
                <w:szCs w:val="24"/>
              </w:rPr>
            </w:pPr>
            <w:r w:rsidRPr="00085BDA">
              <w:rPr>
                <w:rFonts w:ascii="Roboto" w:hAnsi="Roboto"/>
                <w:sz w:val="24"/>
                <w:szCs w:val="24"/>
              </w:rPr>
              <w:t>3000 + 0.2% of the amount over 1,000,001</w:t>
            </w:r>
          </w:p>
        </w:tc>
      </w:tr>
      <w:tr w:rsidR="009E0ED6" w:rsidRPr="00085BDA" w14:paraId="63B13A3B" w14:textId="77777777" w:rsidTr="00E520BD">
        <w:trPr>
          <w:trHeight w:val="433"/>
        </w:trPr>
        <w:tc>
          <w:tcPr>
            <w:tcW w:w="4321" w:type="dxa"/>
          </w:tcPr>
          <w:p w14:paraId="3230A2C3" w14:textId="77777777" w:rsidR="009E0ED6" w:rsidRPr="00085BDA" w:rsidRDefault="009E0ED6" w:rsidP="00E520BD">
            <w:pPr>
              <w:pStyle w:val="TableParagraph"/>
              <w:spacing w:before="5"/>
              <w:rPr>
                <w:rFonts w:ascii="Roboto" w:hAnsi="Roboto"/>
                <w:sz w:val="24"/>
                <w:szCs w:val="24"/>
              </w:rPr>
            </w:pPr>
            <w:r w:rsidRPr="00085BDA">
              <w:rPr>
                <w:rFonts w:ascii="Roboto" w:hAnsi="Roboto"/>
                <w:sz w:val="24"/>
                <w:szCs w:val="24"/>
              </w:rPr>
              <w:t>over 5,000,001</w:t>
            </w:r>
          </w:p>
        </w:tc>
        <w:tc>
          <w:tcPr>
            <w:tcW w:w="4413" w:type="dxa"/>
          </w:tcPr>
          <w:p w14:paraId="0EE0DDFF" w14:textId="77777777" w:rsidR="009E0ED6" w:rsidRPr="00085BDA" w:rsidRDefault="009E0ED6" w:rsidP="00E520BD">
            <w:pPr>
              <w:pStyle w:val="TableParagraph"/>
              <w:spacing w:before="5"/>
              <w:rPr>
                <w:rFonts w:ascii="Roboto" w:hAnsi="Roboto"/>
                <w:sz w:val="24"/>
                <w:szCs w:val="24"/>
              </w:rPr>
            </w:pPr>
            <w:r w:rsidRPr="00085BDA">
              <w:rPr>
                <w:rFonts w:ascii="Roboto" w:hAnsi="Roboto"/>
                <w:sz w:val="24"/>
                <w:szCs w:val="24"/>
              </w:rPr>
              <w:t>5000 + 0.05% of the amount over 5,000,001</w:t>
            </w:r>
          </w:p>
        </w:tc>
      </w:tr>
    </w:tbl>
    <w:p w14:paraId="4960C7E7" w14:textId="3F0C7F1F" w:rsidR="009E0ED6" w:rsidRDefault="009E0ED6" w:rsidP="009E0ED6">
      <w:pPr>
        <w:pStyle w:val="BodyText"/>
        <w:spacing w:before="2"/>
        <w:ind w:left="100"/>
        <w:rPr>
          <w:rFonts w:ascii="Roboto" w:hAnsi="Roboto"/>
        </w:rPr>
      </w:pPr>
    </w:p>
    <w:p w14:paraId="2113C4EC" w14:textId="119FEB24" w:rsidR="009E0ED6" w:rsidRPr="00085BDA" w:rsidRDefault="009E0ED6" w:rsidP="009E0ED6">
      <w:pPr>
        <w:pStyle w:val="BodyText"/>
        <w:spacing w:before="2"/>
        <w:ind w:left="100"/>
        <w:rPr>
          <w:rFonts w:ascii="Roboto" w:hAnsi="Roboto"/>
        </w:rPr>
      </w:pPr>
      <w:r>
        <w:rPr>
          <w:rFonts w:ascii="Roboto" w:hAnsi="Roboto"/>
        </w:rPr>
        <w:t>*</w:t>
      </w:r>
      <w:r w:rsidRPr="00085BDA">
        <w:rPr>
          <w:rFonts w:ascii="Roboto" w:hAnsi="Roboto"/>
        </w:rPr>
        <w:t>Note:</w:t>
      </w:r>
    </w:p>
    <w:p w14:paraId="0E766342" w14:textId="77777777" w:rsidR="009E0ED6" w:rsidRPr="00085BDA" w:rsidRDefault="009E0ED6" w:rsidP="009E0ED6">
      <w:pPr>
        <w:pStyle w:val="BodyText"/>
        <w:spacing w:before="10" w:line="247" w:lineRule="auto"/>
        <w:ind w:left="100" w:right="118"/>
        <w:jc w:val="both"/>
        <w:rPr>
          <w:rFonts w:ascii="Roboto" w:hAnsi="Roboto"/>
        </w:rPr>
      </w:pPr>
      <w:r w:rsidRPr="00085BDA">
        <w:rPr>
          <w:rFonts w:ascii="Roboto" w:hAnsi="Roboto"/>
        </w:rPr>
        <w:t>Arbitration services are transactions subject to value-added tax. Therefore, the amounts in the table are shown net of value-added tax. Upon payment, the calculated fee of the arbitration services shall be subject to value-added tax, in accordance with the applicable tax rate.</w:t>
      </w:r>
    </w:p>
    <w:p w14:paraId="6ECAA66D" w14:textId="77777777" w:rsidR="009E0ED6" w:rsidRPr="00085BDA" w:rsidRDefault="009E0ED6" w:rsidP="009E0ED6">
      <w:pPr>
        <w:pStyle w:val="BodyText"/>
        <w:spacing w:before="2"/>
        <w:rPr>
          <w:rFonts w:ascii="Roboto" w:hAnsi="Roboto"/>
        </w:rPr>
      </w:pPr>
    </w:p>
    <w:p w14:paraId="6F5FA06D" w14:textId="77777777" w:rsidR="009E0ED6" w:rsidRPr="00085BDA" w:rsidRDefault="009E0ED6" w:rsidP="009E0ED6">
      <w:pPr>
        <w:pStyle w:val="ListParagraph"/>
        <w:widowControl w:val="0"/>
        <w:numPr>
          <w:ilvl w:val="0"/>
          <w:numId w:val="5"/>
        </w:numPr>
        <w:tabs>
          <w:tab w:val="left" w:pos="1541"/>
        </w:tabs>
        <w:autoSpaceDE w:val="0"/>
        <w:autoSpaceDN w:val="0"/>
        <w:spacing w:line="247" w:lineRule="auto"/>
        <w:ind w:right="112" w:firstLine="708"/>
        <w:contextualSpacing w:val="0"/>
        <w:jc w:val="both"/>
        <w:rPr>
          <w:rFonts w:ascii="Roboto" w:hAnsi="Roboto"/>
          <w:sz w:val="24"/>
          <w:szCs w:val="24"/>
        </w:rPr>
      </w:pPr>
      <w:r w:rsidRPr="00085BDA">
        <w:rPr>
          <w:rFonts w:ascii="Roboto" w:hAnsi="Roboto"/>
          <w:sz w:val="24"/>
          <w:szCs w:val="24"/>
        </w:rPr>
        <w:t xml:space="preserve">The fee for the minutes of one arbitration hearing shall be </w:t>
      </w:r>
      <w:r w:rsidRPr="00085BDA">
        <w:rPr>
          <w:rFonts w:ascii="Roboto" w:hAnsi="Roboto"/>
          <w:b/>
          <w:sz w:val="24"/>
          <w:szCs w:val="24"/>
        </w:rPr>
        <w:t>EUR 300 (excluding VAT)</w:t>
      </w:r>
      <w:r w:rsidRPr="00085BDA">
        <w:rPr>
          <w:rFonts w:ascii="Roboto" w:hAnsi="Roboto"/>
          <w:sz w:val="24"/>
          <w:szCs w:val="24"/>
        </w:rPr>
        <w:t xml:space="preserve">. If the arbitration proceedings are conducted in a foreign language, a </w:t>
      </w:r>
      <w:r w:rsidRPr="00085BDA">
        <w:rPr>
          <w:rFonts w:ascii="Roboto" w:hAnsi="Roboto"/>
          <w:b/>
          <w:sz w:val="24"/>
          <w:szCs w:val="24"/>
        </w:rPr>
        <w:t>coefficient of 1.5 shall be applied</w:t>
      </w:r>
      <w:r w:rsidRPr="00085BDA">
        <w:rPr>
          <w:rFonts w:ascii="Roboto" w:hAnsi="Roboto"/>
          <w:sz w:val="24"/>
          <w:szCs w:val="24"/>
        </w:rPr>
        <w:t xml:space="preserve"> to the minutes.</w:t>
      </w:r>
    </w:p>
    <w:p w14:paraId="429A671D" w14:textId="77777777" w:rsidR="009E0ED6" w:rsidRPr="00085BDA" w:rsidRDefault="009E0ED6" w:rsidP="009E0ED6">
      <w:pPr>
        <w:pStyle w:val="BodyText"/>
        <w:rPr>
          <w:rFonts w:ascii="Roboto" w:hAnsi="Roboto"/>
        </w:rPr>
      </w:pPr>
    </w:p>
    <w:p w14:paraId="3872A491" w14:textId="77777777" w:rsidR="009E0ED6" w:rsidRPr="00085BDA" w:rsidRDefault="009E0ED6" w:rsidP="009E0ED6">
      <w:pPr>
        <w:pStyle w:val="ListParagraph"/>
        <w:widowControl w:val="0"/>
        <w:numPr>
          <w:ilvl w:val="0"/>
          <w:numId w:val="5"/>
        </w:numPr>
        <w:tabs>
          <w:tab w:val="left" w:pos="1541"/>
        </w:tabs>
        <w:autoSpaceDE w:val="0"/>
        <w:autoSpaceDN w:val="0"/>
        <w:spacing w:line="247" w:lineRule="auto"/>
        <w:ind w:right="125" w:firstLine="708"/>
        <w:contextualSpacing w:val="0"/>
        <w:jc w:val="both"/>
        <w:rPr>
          <w:rFonts w:ascii="Roboto" w:hAnsi="Roboto"/>
          <w:sz w:val="24"/>
          <w:szCs w:val="24"/>
        </w:rPr>
      </w:pPr>
      <w:r w:rsidRPr="00085BDA">
        <w:rPr>
          <w:rFonts w:ascii="Roboto" w:hAnsi="Roboto"/>
          <w:sz w:val="24"/>
          <w:szCs w:val="24"/>
        </w:rPr>
        <w:t xml:space="preserve">The fee for preparing a copy of the decision certified by the Secretariat shall be </w:t>
      </w:r>
      <w:r w:rsidRPr="00085BDA">
        <w:rPr>
          <w:rFonts w:ascii="Roboto" w:hAnsi="Roboto"/>
          <w:b/>
          <w:sz w:val="24"/>
          <w:szCs w:val="24"/>
        </w:rPr>
        <w:t>EUR 25 (excluding VAT)</w:t>
      </w:r>
      <w:r w:rsidRPr="00085BDA">
        <w:rPr>
          <w:rFonts w:ascii="Roboto" w:hAnsi="Roboto"/>
          <w:sz w:val="24"/>
          <w:szCs w:val="24"/>
        </w:rPr>
        <w:t>.</w:t>
      </w:r>
    </w:p>
    <w:p w14:paraId="21203122" w14:textId="77777777" w:rsidR="009E0ED6" w:rsidRPr="00085BDA" w:rsidRDefault="009E0ED6" w:rsidP="009E0ED6">
      <w:pPr>
        <w:pStyle w:val="BodyText"/>
        <w:rPr>
          <w:rFonts w:ascii="Roboto" w:hAnsi="Roboto"/>
        </w:rPr>
      </w:pPr>
    </w:p>
    <w:p w14:paraId="6B09B2C0" w14:textId="77777777" w:rsidR="009E0ED6" w:rsidRPr="00085BDA" w:rsidRDefault="009E0ED6" w:rsidP="009E0ED6">
      <w:pPr>
        <w:pStyle w:val="ListParagraph"/>
        <w:widowControl w:val="0"/>
        <w:numPr>
          <w:ilvl w:val="0"/>
          <w:numId w:val="5"/>
        </w:numPr>
        <w:tabs>
          <w:tab w:val="left" w:pos="1541"/>
        </w:tabs>
        <w:autoSpaceDE w:val="0"/>
        <w:autoSpaceDN w:val="0"/>
        <w:spacing w:line="247" w:lineRule="auto"/>
        <w:ind w:right="118" w:firstLine="708"/>
        <w:contextualSpacing w:val="0"/>
        <w:jc w:val="both"/>
        <w:rPr>
          <w:rFonts w:ascii="Roboto" w:hAnsi="Roboto"/>
          <w:sz w:val="24"/>
          <w:szCs w:val="24"/>
        </w:rPr>
      </w:pPr>
      <w:r w:rsidRPr="00085BDA">
        <w:rPr>
          <w:rFonts w:ascii="Roboto" w:hAnsi="Roboto"/>
          <w:sz w:val="24"/>
          <w:szCs w:val="24"/>
        </w:rPr>
        <w:t>The printing, copying and scanning of documents is a paid service and is payable in accordance with the current price list (the price list is published on</w:t>
      </w:r>
    </w:p>
    <w:p w14:paraId="6E1B61F0" w14:textId="77777777" w:rsidR="009E0ED6" w:rsidRPr="00085BDA" w:rsidRDefault="009E0ED6" w:rsidP="009E0ED6">
      <w:pPr>
        <w:spacing w:line="247" w:lineRule="auto"/>
        <w:jc w:val="both"/>
        <w:rPr>
          <w:rFonts w:ascii="Roboto" w:hAnsi="Roboto"/>
          <w:sz w:val="24"/>
          <w:szCs w:val="24"/>
        </w:rPr>
        <w:sectPr w:rsidR="009E0ED6" w:rsidRPr="00085BDA">
          <w:pgSz w:w="11900" w:h="16850"/>
          <w:pgMar w:top="1600" w:right="1320" w:bottom="280" w:left="1340" w:header="720" w:footer="720" w:gutter="0"/>
          <w:cols w:space="720"/>
        </w:sectPr>
      </w:pPr>
    </w:p>
    <w:p w14:paraId="2B892D7F" w14:textId="77777777" w:rsidR="009E0ED6" w:rsidRPr="00085BDA" w:rsidRDefault="009E0ED6" w:rsidP="009E0ED6">
      <w:pPr>
        <w:pStyle w:val="BodyText"/>
        <w:rPr>
          <w:rFonts w:ascii="Roboto" w:hAnsi="Roboto"/>
        </w:rPr>
      </w:pPr>
    </w:p>
    <w:p w14:paraId="48A33DF9" w14:textId="77777777" w:rsidR="009E0ED6" w:rsidRPr="00085BDA" w:rsidRDefault="009E0ED6" w:rsidP="009E0ED6">
      <w:pPr>
        <w:pStyle w:val="BodyText"/>
        <w:rPr>
          <w:rFonts w:ascii="Roboto" w:hAnsi="Roboto"/>
        </w:rPr>
      </w:pPr>
    </w:p>
    <w:p w14:paraId="398D5552" w14:textId="77777777" w:rsidR="009E0ED6" w:rsidRPr="00085BDA" w:rsidRDefault="009E0ED6" w:rsidP="009E0ED6">
      <w:pPr>
        <w:pStyle w:val="BodyText"/>
        <w:spacing w:before="97" w:line="247" w:lineRule="auto"/>
        <w:ind w:left="100"/>
        <w:rPr>
          <w:rFonts w:ascii="Roboto" w:hAnsi="Roboto"/>
        </w:rPr>
      </w:pPr>
      <w:r w:rsidRPr="00085BDA">
        <w:rPr>
          <w:rFonts w:ascii="Roboto" w:hAnsi="Roboto"/>
        </w:rPr>
        <w:t>the website). The fees for arbitration services shall be paid before the receipt of the service by depositing the respective amount into the Court of Arbitration bank account.</w:t>
      </w:r>
    </w:p>
    <w:p w14:paraId="7E0EF8C9" w14:textId="77777777" w:rsidR="009E0ED6" w:rsidRPr="00085BDA" w:rsidRDefault="009E0ED6" w:rsidP="009E0ED6">
      <w:pPr>
        <w:pStyle w:val="BodyText"/>
        <w:rPr>
          <w:rFonts w:ascii="Roboto" w:hAnsi="Roboto"/>
        </w:rPr>
      </w:pPr>
    </w:p>
    <w:p w14:paraId="1F6B3A99" w14:textId="77777777" w:rsidR="009E0ED6" w:rsidRPr="00085BDA" w:rsidRDefault="009E0ED6" w:rsidP="009E0ED6">
      <w:pPr>
        <w:pStyle w:val="BodyText"/>
        <w:spacing w:before="9"/>
        <w:rPr>
          <w:rFonts w:ascii="Roboto" w:hAnsi="Roboto"/>
        </w:rPr>
      </w:pPr>
    </w:p>
    <w:p w14:paraId="6FB3B18E" w14:textId="77777777" w:rsidR="009E0ED6" w:rsidRPr="00085BDA" w:rsidRDefault="009E0ED6" w:rsidP="009E0ED6">
      <w:pPr>
        <w:pStyle w:val="BodyText"/>
        <w:ind w:left="100"/>
        <w:rPr>
          <w:rFonts w:ascii="Roboto" w:hAnsi="Roboto"/>
        </w:rPr>
      </w:pPr>
      <w:r w:rsidRPr="00085BDA">
        <w:rPr>
          <w:rFonts w:ascii="Roboto" w:hAnsi="Roboto"/>
        </w:rPr>
        <w:t>Latvian Chamber of Commerce and Industry</w:t>
      </w:r>
    </w:p>
    <w:p w14:paraId="157808F6" w14:textId="448F5104" w:rsidR="009E0ED6" w:rsidRPr="009E0ED6" w:rsidRDefault="009E0ED6" w:rsidP="00F743D0">
      <w:pPr>
        <w:pStyle w:val="BodyText"/>
        <w:tabs>
          <w:tab w:val="left" w:pos="8074"/>
        </w:tabs>
        <w:spacing w:before="10"/>
        <w:ind w:left="100"/>
        <w:rPr>
          <w:rFonts w:ascii="Roboto" w:hAnsi="Roboto"/>
        </w:rPr>
        <w:sectPr w:rsidR="009E0ED6" w:rsidRPr="009E0ED6">
          <w:pgSz w:w="11900" w:h="16850"/>
          <w:pgMar w:top="1600" w:right="1320" w:bottom="280" w:left="1340" w:header="720" w:footer="720" w:gutter="0"/>
          <w:cols w:space="720"/>
        </w:sectPr>
      </w:pPr>
      <w:r w:rsidRPr="00085BDA">
        <w:rPr>
          <w:rFonts w:ascii="Roboto" w:hAnsi="Roboto"/>
        </w:rPr>
        <w:t>Chairman of the Board                                                                           J.Endziņš</w:t>
      </w:r>
    </w:p>
    <w:p w14:paraId="561ADD81" w14:textId="77777777" w:rsidR="00085BDA" w:rsidRPr="00F743D0" w:rsidRDefault="00085BDA" w:rsidP="00F743D0">
      <w:pPr>
        <w:spacing w:line="247" w:lineRule="auto"/>
        <w:jc w:val="both"/>
        <w:rPr>
          <w:rFonts w:ascii="Roboto" w:hAnsi="Roboto"/>
          <w:sz w:val="24"/>
          <w:szCs w:val="24"/>
          <w:lang w:val="en-GB"/>
        </w:rPr>
      </w:pPr>
    </w:p>
    <w:sectPr w:rsidR="00085BDA" w:rsidRPr="00F743D0" w:rsidSect="00F743D0">
      <w:pgSz w:w="11900" w:h="16850"/>
      <w:pgMar w:top="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48053" w14:textId="77777777" w:rsidR="0078378C" w:rsidRDefault="0078378C" w:rsidP="00F41BA3">
      <w:r>
        <w:separator/>
      </w:r>
    </w:p>
  </w:endnote>
  <w:endnote w:type="continuationSeparator" w:id="0">
    <w:p w14:paraId="5585D530" w14:textId="77777777" w:rsidR="0078378C" w:rsidRDefault="0078378C" w:rsidP="00F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Light">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 w:name="Playfair Display">
    <w:charset w:val="CC"/>
    <w:family w:val="auto"/>
    <w:pitch w:val="variable"/>
    <w:sig w:usb0="20000207" w:usb1="00000000" w:usb2="00000000" w:usb3="00000000" w:csb0="00000197"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86706" w14:textId="77777777" w:rsidR="0078378C" w:rsidRDefault="0078378C" w:rsidP="00F41BA3">
      <w:r>
        <w:separator/>
      </w:r>
    </w:p>
  </w:footnote>
  <w:footnote w:type="continuationSeparator" w:id="0">
    <w:p w14:paraId="29D76B85" w14:textId="77777777" w:rsidR="0078378C" w:rsidRDefault="0078378C" w:rsidP="00F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188B"/>
    <w:multiLevelType w:val="hybridMultilevel"/>
    <w:tmpl w:val="92F682FA"/>
    <w:lvl w:ilvl="0" w:tplc="32566E3E">
      <w:start w:val="77"/>
      <w:numFmt w:val="decimal"/>
      <w:lvlText w:val="%1."/>
      <w:lvlJc w:val="left"/>
      <w:pPr>
        <w:ind w:left="1199" w:hanging="391"/>
      </w:pPr>
      <w:rPr>
        <w:rFonts w:ascii="Trebuchet MS" w:eastAsia="Trebuchet MS" w:hAnsi="Trebuchet MS" w:cs="Trebuchet MS" w:hint="default"/>
        <w:sz w:val="24"/>
        <w:szCs w:val="24"/>
      </w:rPr>
    </w:lvl>
    <w:lvl w:ilvl="1" w:tplc="AF641D50">
      <w:numFmt w:val="bullet"/>
      <w:lvlText w:val="•"/>
      <w:lvlJc w:val="left"/>
      <w:pPr>
        <w:ind w:left="2003" w:hanging="391"/>
      </w:pPr>
      <w:rPr>
        <w:rFonts w:hint="default"/>
      </w:rPr>
    </w:lvl>
    <w:lvl w:ilvl="2" w:tplc="DD103D3E">
      <w:numFmt w:val="bullet"/>
      <w:lvlText w:val="•"/>
      <w:lvlJc w:val="left"/>
      <w:pPr>
        <w:ind w:left="2807" w:hanging="391"/>
      </w:pPr>
      <w:rPr>
        <w:rFonts w:hint="default"/>
      </w:rPr>
    </w:lvl>
    <w:lvl w:ilvl="3" w:tplc="FCD2A4E8">
      <w:numFmt w:val="bullet"/>
      <w:lvlText w:val="•"/>
      <w:lvlJc w:val="left"/>
      <w:pPr>
        <w:ind w:left="3611" w:hanging="391"/>
      </w:pPr>
      <w:rPr>
        <w:rFonts w:hint="default"/>
      </w:rPr>
    </w:lvl>
    <w:lvl w:ilvl="4" w:tplc="F55EE2EA">
      <w:numFmt w:val="bullet"/>
      <w:lvlText w:val="•"/>
      <w:lvlJc w:val="left"/>
      <w:pPr>
        <w:ind w:left="4415" w:hanging="391"/>
      </w:pPr>
      <w:rPr>
        <w:rFonts w:hint="default"/>
      </w:rPr>
    </w:lvl>
    <w:lvl w:ilvl="5" w:tplc="BB4E3A7A">
      <w:numFmt w:val="bullet"/>
      <w:lvlText w:val="•"/>
      <w:lvlJc w:val="left"/>
      <w:pPr>
        <w:ind w:left="5219" w:hanging="391"/>
      </w:pPr>
      <w:rPr>
        <w:rFonts w:hint="default"/>
      </w:rPr>
    </w:lvl>
    <w:lvl w:ilvl="6" w:tplc="EE56EB9C">
      <w:numFmt w:val="bullet"/>
      <w:lvlText w:val="•"/>
      <w:lvlJc w:val="left"/>
      <w:pPr>
        <w:ind w:left="6023" w:hanging="391"/>
      </w:pPr>
      <w:rPr>
        <w:rFonts w:hint="default"/>
      </w:rPr>
    </w:lvl>
    <w:lvl w:ilvl="7" w:tplc="406259E0">
      <w:numFmt w:val="bullet"/>
      <w:lvlText w:val="•"/>
      <w:lvlJc w:val="left"/>
      <w:pPr>
        <w:ind w:left="6827" w:hanging="391"/>
      </w:pPr>
      <w:rPr>
        <w:rFonts w:hint="default"/>
      </w:rPr>
    </w:lvl>
    <w:lvl w:ilvl="8" w:tplc="3DCAC472">
      <w:numFmt w:val="bullet"/>
      <w:lvlText w:val="•"/>
      <w:lvlJc w:val="left"/>
      <w:pPr>
        <w:ind w:left="7631" w:hanging="391"/>
      </w:pPr>
      <w:rPr>
        <w:rFonts w:hint="default"/>
      </w:rPr>
    </w:lvl>
  </w:abstractNum>
  <w:abstractNum w:abstractNumId="1" w15:restartNumberingAfterBreak="0">
    <w:nsid w:val="09B9308F"/>
    <w:multiLevelType w:val="hybridMultilevel"/>
    <w:tmpl w:val="0B423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861ED"/>
    <w:multiLevelType w:val="multilevel"/>
    <w:tmpl w:val="0302BC6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bCs w:val="0"/>
      </w:rPr>
    </w:lvl>
    <w:lvl w:ilvl="2">
      <w:start w:val="1"/>
      <w:numFmt w:val="decimal"/>
      <w:pStyle w:val="2ndlevelheading"/>
      <w:lvlText w:val="%1.%2.%3."/>
      <w:lvlJc w:val="left"/>
      <w:pPr>
        <w:ind w:left="2880" w:hanging="720"/>
      </w:pPr>
      <w:rPr>
        <w:rFonts w:hint="default"/>
        <w:b w:val="0"/>
        <w:bCs/>
        <w:i w:val="0"/>
        <w:iCs/>
      </w:rPr>
    </w:lvl>
    <w:lvl w:ilvl="3">
      <w:start w:val="1"/>
      <w:numFmt w:val="decimal"/>
      <w:pStyle w:val="4thlevelheading"/>
      <w:lvlText w:val="%1.%2.%3.%4."/>
      <w:lvlJc w:val="left"/>
      <w:pPr>
        <w:ind w:left="3960" w:hanging="720"/>
      </w:pPr>
      <w:rPr>
        <w:rFonts w:hint="default"/>
      </w:rPr>
    </w:lvl>
    <w:lvl w:ilvl="4">
      <w:start w:val="1"/>
      <w:numFmt w:val="decimal"/>
      <w:pStyle w:val="5thlevelheading"/>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04F7ED7"/>
    <w:multiLevelType w:val="hybridMultilevel"/>
    <w:tmpl w:val="E44AACFA"/>
    <w:lvl w:ilvl="0" w:tplc="A3208F50">
      <w:start w:val="2"/>
      <w:numFmt w:val="upperRoman"/>
      <w:lvlText w:val="%1."/>
      <w:lvlJc w:val="left"/>
      <w:pPr>
        <w:ind w:left="2800" w:hanging="269"/>
        <w:jc w:val="right"/>
      </w:pPr>
      <w:rPr>
        <w:rFonts w:ascii="Arial" w:eastAsia="Arial" w:hAnsi="Arial" w:cs="Arial" w:hint="default"/>
        <w:b/>
        <w:bCs/>
        <w:sz w:val="24"/>
        <w:szCs w:val="24"/>
      </w:rPr>
    </w:lvl>
    <w:lvl w:ilvl="1" w:tplc="7E1A0C04">
      <w:numFmt w:val="bullet"/>
      <w:lvlText w:val="•"/>
      <w:lvlJc w:val="left"/>
      <w:pPr>
        <w:ind w:left="3443" w:hanging="269"/>
      </w:pPr>
      <w:rPr>
        <w:rFonts w:hint="default"/>
      </w:rPr>
    </w:lvl>
    <w:lvl w:ilvl="2" w:tplc="338CF522">
      <w:numFmt w:val="bullet"/>
      <w:lvlText w:val="•"/>
      <w:lvlJc w:val="left"/>
      <w:pPr>
        <w:ind w:left="4087" w:hanging="269"/>
      </w:pPr>
      <w:rPr>
        <w:rFonts w:hint="default"/>
      </w:rPr>
    </w:lvl>
    <w:lvl w:ilvl="3" w:tplc="C5DC0E1C">
      <w:numFmt w:val="bullet"/>
      <w:lvlText w:val="•"/>
      <w:lvlJc w:val="left"/>
      <w:pPr>
        <w:ind w:left="4731" w:hanging="269"/>
      </w:pPr>
      <w:rPr>
        <w:rFonts w:hint="default"/>
      </w:rPr>
    </w:lvl>
    <w:lvl w:ilvl="4" w:tplc="9CE20710">
      <w:numFmt w:val="bullet"/>
      <w:lvlText w:val="•"/>
      <w:lvlJc w:val="left"/>
      <w:pPr>
        <w:ind w:left="5375" w:hanging="269"/>
      </w:pPr>
      <w:rPr>
        <w:rFonts w:hint="default"/>
      </w:rPr>
    </w:lvl>
    <w:lvl w:ilvl="5" w:tplc="48FC73A4">
      <w:numFmt w:val="bullet"/>
      <w:lvlText w:val="•"/>
      <w:lvlJc w:val="left"/>
      <w:pPr>
        <w:ind w:left="6019" w:hanging="269"/>
      </w:pPr>
      <w:rPr>
        <w:rFonts w:hint="default"/>
      </w:rPr>
    </w:lvl>
    <w:lvl w:ilvl="6" w:tplc="F6887BD0">
      <w:numFmt w:val="bullet"/>
      <w:lvlText w:val="•"/>
      <w:lvlJc w:val="left"/>
      <w:pPr>
        <w:ind w:left="6663" w:hanging="269"/>
      </w:pPr>
      <w:rPr>
        <w:rFonts w:hint="default"/>
      </w:rPr>
    </w:lvl>
    <w:lvl w:ilvl="7" w:tplc="6A162BAE">
      <w:numFmt w:val="bullet"/>
      <w:lvlText w:val="•"/>
      <w:lvlJc w:val="left"/>
      <w:pPr>
        <w:ind w:left="7307" w:hanging="269"/>
      </w:pPr>
      <w:rPr>
        <w:rFonts w:hint="default"/>
      </w:rPr>
    </w:lvl>
    <w:lvl w:ilvl="8" w:tplc="337C9960">
      <w:numFmt w:val="bullet"/>
      <w:lvlText w:val="•"/>
      <w:lvlJc w:val="left"/>
      <w:pPr>
        <w:ind w:left="7951" w:hanging="269"/>
      </w:pPr>
      <w:rPr>
        <w:rFonts w:hint="default"/>
      </w:rPr>
    </w:lvl>
  </w:abstractNum>
  <w:abstractNum w:abstractNumId="4" w15:restartNumberingAfterBreak="0">
    <w:nsid w:val="464E5E32"/>
    <w:multiLevelType w:val="multilevel"/>
    <w:tmpl w:val="EF9E0DC8"/>
    <w:lvl w:ilvl="0">
      <w:start w:val="1"/>
      <w:numFmt w:val="decimal"/>
      <w:lvlText w:val="%1."/>
      <w:lvlJc w:val="left"/>
      <w:pPr>
        <w:ind w:left="100" w:hanging="720"/>
        <w:jc w:val="right"/>
      </w:pPr>
      <w:rPr>
        <w:rFonts w:ascii="Trebuchet MS" w:eastAsia="Trebuchet MS" w:hAnsi="Trebuchet MS" w:cs="Trebuchet MS" w:hint="default"/>
        <w:sz w:val="24"/>
        <w:szCs w:val="24"/>
      </w:rPr>
    </w:lvl>
    <w:lvl w:ilvl="1">
      <w:start w:val="1"/>
      <w:numFmt w:val="decimal"/>
      <w:lvlText w:val="%1.%2."/>
      <w:lvlJc w:val="left"/>
      <w:pPr>
        <w:ind w:left="100" w:hanging="720"/>
      </w:pPr>
      <w:rPr>
        <w:rFonts w:ascii="Trebuchet MS" w:eastAsia="Trebuchet MS" w:hAnsi="Trebuchet MS" w:cs="Trebuchet MS" w:hint="default"/>
        <w:spacing w:val="-11"/>
        <w:sz w:val="24"/>
        <w:szCs w:val="24"/>
      </w:rPr>
    </w:lvl>
    <w:lvl w:ilvl="2">
      <w:numFmt w:val="bullet"/>
      <w:lvlText w:val="•"/>
      <w:lvlJc w:val="left"/>
      <w:pPr>
        <w:ind w:left="1927" w:hanging="720"/>
      </w:pPr>
      <w:rPr>
        <w:rFonts w:hint="default"/>
      </w:rPr>
    </w:lvl>
    <w:lvl w:ilvl="3">
      <w:numFmt w:val="bullet"/>
      <w:lvlText w:val="•"/>
      <w:lvlJc w:val="left"/>
      <w:pPr>
        <w:ind w:left="2841" w:hanging="720"/>
      </w:pPr>
      <w:rPr>
        <w:rFonts w:hint="default"/>
      </w:rPr>
    </w:lvl>
    <w:lvl w:ilvl="4">
      <w:numFmt w:val="bullet"/>
      <w:lvlText w:val="•"/>
      <w:lvlJc w:val="left"/>
      <w:pPr>
        <w:ind w:left="3755" w:hanging="720"/>
      </w:pPr>
      <w:rPr>
        <w:rFonts w:hint="default"/>
      </w:rPr>
    </w:lvl>
    <w:lvl w:ilvl="5">
      <w:numFmt w:val="bullet"/>
      <w:lvlText w:val="•"/>
      <w:lvlJc w:val="left"/>
      <w:pPr>
        <w:ind w:left="4669" w:hanging="720"/>
      </w:pPr>
      <w:rPr>
        <w:rFonts w:hint="default"/>
      </w:rPr>
    </w:lvl>
    <w:lvl w:ilvl="6">
      <w:numFmt w:val="bullet"/>
      <w:lvlText w:val="•"/>
      <w:lvlJc w:val="left"/>
      <w:pPr>
        <w:ind w:left="5583" w:hanging="720"/>
      </w:pPr>
      <w:rPr>
        <w:rFonts w:hint="default"/>
      </w:rPr>
    </w:lvl>
    <w:lvl w:ilvl="7">
      <w:numFmt w:val="bullet"/>
      <w:lvlText w:val="•"/>
      <w:lvlJc w:val="left"/>
      <w:pPr>
        <w:ind w:left="6497" w:hanging="720"/>
      </w:pPr>
      <w:rPr>
        <w:rFonts w:hint="default"/>
      </w:rPr>
    </w:lvl>
    <w:lvl w:ilvl="8">
      <w:numFmt w:val="bullet"/>
      <w:lvlText w:val="•"/>
      <w:lvlJc w:val="left"/>
      <w:pPr>
        <w:ind w:left="7411" w:hanging="720"/>
      </w:pPr>
      <w:rPr>
        <w:rFonts w:hint="default"/>
      </w:rPr>
    </w:lvl>
  </w:abstractNum>
  <w:abstractNum w:abstractNumId="5" w15:restartNumberingAfterBreak="0">
    <w:nsid w:val="50F872B6"/>
    <w:multiLevelType w:val="hybridMultilevel"/>
    <w:tmpl w:val="A74CC1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082FE0"/>
    <w:multiLevelType w:val="multilevel"/>
    <w:tmpl w:val="9E50D25A"/>
    <w:lvl w:ilvl="0">
      <w:start w:val="1"/>
      <w:numFmt w:val="decimal"/>
      <w:lvlText w:val="%1."/>
      <w:lvlJc w:val="left"/>
      <w:pPr>
        <w:ind w:left="100" w:hanging="720"/>
      </w:pPr>
      <w:rPr>
        <w:rFonts w:ascii="Trebuchet MS" w:eastAsia="Trebuchet MS" w:hAnsi="Trebuchet MS" w:cs="Trebuchet MS" w:hint="default"/>
        <w:sz w:val="24"/>
        <w:szCs w:val="24"/>
      </w:rPr>
    </w:lvl>
    <w:lvl w:ilvl="1">
      <w:start w:val="1"/>
      <w:numFmt w:val="decimal"/>
      <w:lvlText w:val="%1.%2."/>
      <w:lvlJc w:val="left"/>
      <w:pPr>
        <w:ind w:left="1540" w:hanging="720"/>
      </w:pPr>
      <w:rPr>
        <w:rFonts w:ascii="Trebuchet MS" w:eastAsia="Trebuchet MS" w:hAnsi="Trebuchet MS" w:cs="Trebuchet MS" w:hint="default"/>
        <w:sz w:val="24"/>
        <w:szCs w:val="24"/>
      </w:rPr>
    </w:lvl>
    <w:lvl w:ilvl="2">
      <w:numFmt w:val="bullet"/>
      <w:lvlText w:val="•"/>
      <w:lvlJc w:val="left"/>
      <w:pPr>
        <w:ind w:left="2395" w:hanging="720"/>
      </w:pPr>
      <w:rPr>
        <w:rFonts w:hint="default"/>
      </w:rPr>
    </w:lvl>
    <w:lvl w:ilvl="3">
      <w:numFmt w:val="bullet"/>
      <w:lvlText w:val="•"/>
      <w:lvlJc w:val="left"/>
      <w:pPr>
        <w:ind w:left="3250" w:hanging="720"/>
      </w:pPr>
      <w:rPr>
        <w:rFonts w:hint="default"/>
      </w:rPr>
    </w:lvl>
    <w:lvl w:ilvl="4">
      <w:numFmt w:val="bullet"/>
      <w:lvlText w:val="•"/>
      <w:lvlJc w:val="left"/>
      <w:pPr>
        <w:ind w:left="4106" w:hanging="720"/>
      </w:pPr>
      <w:rPr>
        <w:rFonts w:hint="default"/>
      </w:rPr>
    </w:lvl>
    <w:lvl w:ilvl="5">
      <w:numFmt w:val="bullet"/>
      <w:lvlText w:val="•"/>
      <w:lvlJc w:val="left"/>
      <w:pPr>
        <w:ind w:left="4961" w:hanging="720"/>
      </w:pPr>
      <w:rPr>
        <w:rFonts w:hint="default"/>
      </w:rPr>
    </w:lvl>
    <w:lvl w:ilvl="6">
      <w:numFmt w:val="bullet"/>
      <w:lvlText w:val="•"/>
      <w:lvlJc w:val="left"/>
      <w:pPr>
        <w:ind w:left="5817" w:hanging="720"/>
      </w:pPr>
      <w:rPr>
        <w:rFonts w:hint="default"/>
      </w:rPr>
    </w:lvl>
    <w:lvl w:ilvl="7">
      <w:numFmt w:val="bullet"/>
      <w:lvlText w:val="•"/>
      <w:lvlJc w:val="left"/>
      <w:pPr>
        <w:ind w:left="6672" w:hanging="720"/>
      </w:pPr>
      <w:rPr>
        <w:rFonts w:hint="default"/>
      </w:rPr>
    </w:lvl>
    <w:lvl w:ilvl="8">
      <w:numFmt w:val="bullet"/>
      <w:lvlText w:val="•"/>
      <w:lvlJc w:val="left"/>
      <w:pPr>
        <w:ind w:left="7528" w:hanging="720"/>
      </w:pPr>
      <w:rPr>
        <w:rFonts w:hint="default"/>
      </w:rPr>
    </w:lvl>
  </w:abstractNum>
  <w:abstractNum w:abstractNumId="7" w15:restartNumberingAfterBreak="0">
    <w:nsid w:val="75D07E4D"/>
    <w:multiLevelType w:val="hybridMultilevel"/>
    <w:tmpl w:val="F6BE9ADE"/>
    <w:lvl w:ilvl="0" w:tplc="E2D003D8">
      <w:start w:val="1"/>
      <w:numFmt w:val="decimal"/>
      <w:lvlText w:val="R-%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7E1410BA"/>
    <w:multiLevelType w:val="hybridMultilevel"/>
    <w:tmpl w:val="E44AACFA"/>
    <w:lvl w:ilvl="0" w:tplc="A3208F50">
      <w:start w:val="2"/>
      <w:numFmt w:val="upperRoman"/>
      <w:lvlText w:val="%1."/>
      <w:lvlJc w:val="left"/>
      <w:pPr>
        <w:ind w:left="2800" w:hanging="269"/>
        <w:jc w:val="right"/>
      </w:pPr>
      <w:rPr>
        <w:rFonts w:ascii="Arial" w:eastAsia="Arial" w:hAnsi="Arial" w:cs="Arial" w:hint="default"/>
        <w:b/>
        <w:bCs/>
        <w:sz w:val="24"/>
        <w:szCs w:val="24"/>
      </w:rPr>
    </w:lvl>
    <w:lvl w:ilvl="1" w:tplc="7E1A0C04">
      <w:numFmt w:val="bullet"/>
      <w:lvlText w:val="•"/>
      <w:lvlJc w:val="left"/>
      <w:pPr>
        <w:ind w:left="3443" w:hanging="269"/>
      </w:pPr>
      <w:rPr>
        <w:rFonts w:hint="default"/>
      </w:rPr>
    </w:lvl>
    <w:lvl w:ilvl="2" w:tplc="338CF522">
      <w:numFmt w:val="bullet"/>
      <w:lvlText w:val="•"/>
      <w:lvlJc w:val="left"/>
      <w:pPr>
        <w:ind w:left="4087" w:hanging="269"/>
      </w:pPr>
      <w:rPr>
        <w:rFonts w:hint="default"/>
      </w:rPr>
    </w:lvl>
    <w:lvl w:ilvl="3" w:tplc="C5DC0E1C">
      <w:numFmt w:val="bullet"/>
      <w:lvlText w:val="•"/>
      <w:lvlJc w:val="left"/>
      <w:pPr>
        <w:ind w:left="4731" w:hanging="269"/>
      </w:pPr>
      <w:rPr>
        <w:rFonts w:hint="default"/>
      </w:rPr>
    </w:lvl>
    <w:lvl w:ilvl="4" w:tplc="9CE20710">
      <w:numFmt w:val="bullet"/>
      <w:lvlText w:val="•"/>
      <w:lvlJc w:val="left"/>
      <w:pPr>
        <w:ind w:left="5375" w:hanging="269"/>
      </w:pPr>
      <w:rPr>
        <w:rFonts w:hint="default"/>
      </w:rPr>
    </w:lvl>
    <w:lvl w:ilvl="5" w:tplc="48FC73A4">
      <w:numFmt w:val="bullet"/>
      <w:lvlText w:val="•"/>
      <w:lvlJc w:val="left"/>
      <w:pPr>
        <w:ind w:left="6019" w:hanging="269"/>
      </w:pPr>
      <w:rPr>
        <w:rFonts w:hint="default"/>
      </w:rPr>
    </w:lvl>
    <w:lvl w:ilvl="6" w:tplc="F6887BD0">
      <w:numFmt w:val="bullet"/>
      <w:lvlText w:val="•"/>
      <w:lvlJc w:val="left"/>
      <w:pPr>
        <w:ind w:left="6663" w:hanging="269"/>
      </w:pPr>
      <w:rPr>
        <w:rFonts w:hint="default"/>
      </w:rPr>
    </w:lvl>
    <w:lvl w:ilvl="7" w:tplc="6A162BAE">
      <w:numFmt w:val="bullet"/>
      <w:lvlText w:val="•"/>
      <w:lvlJc w:val="left"/>
      <w:pPr>
        <w:ind w:left="7307" w:hanging="269"/>
      </w:pPr>
      <w:rPr>
        <w:rFonts w:hint="default"/>
      </w:rPr>
    </w:lvl>
    <w:lvl w:ilvl="8" w:tplc="337C9960">
      <w:numFmt w:val="bullet"/>
      <w:lvlText w:val="•"/>
      <w:lvlJc w:val="left"/>
      <w:pPr>
        <w:ind w:left="7951" w:hanging="269"/>
      </w:pPr>
      <w:rPr>
        <w:rFonts w:hint="default"/>
      </w:rPr>
    </w:lvl>
  </w:abstractNum>
  <w:num w:numId="1" w16cid:durableId="1705982032">
    <w:abstractNumId w:val="5"/>
  </w:num>
  <w:num w:numId="2" w16cid:durableId="381296940">
    <w:abstractNumId w:val="2"/>
  </w:num>
  <w:num w:numId="3" w16cid:durableId="1855803004">
    <w:abstractNumId w:val="7"/>
  </w:num>
  <w:num w:numId="4" w16cid:durableId="197549403">
    <w:abstractNumId w:val="1"/>
  </w:num>
  <w:num w:numId="5" w16cid:durableId="1345860722">
    <w:abstractNumId w:val="6"/>
  </w:num>
  <w:num w:numId="6" w16cid:durableId="1437215534">
    <w:abstractNumId w:val="0"/>
  </w:num>
  <w:num w:numId="7" w16cid:durableId="2073502270">
    <w:abstractNumId w:val="8"/>
  </w:num>
  <w:num w:numId="8" w16cid:durableId="346948991">
    <w:abstractNumId w:val="4"/>
  </w:num>
  <w:num w:numId="9" w16cid:durableId="1378360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4096" w:nlCheck="1" w:checkStyle="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826"/>
    <w:rsid w:val="00085BDA"/>
    <w:rsid w:val="00097419"/>
    <w:rsid w:val="000B1D36"/>
    <w:rsid w:val="000E3DC4"/>
    <w:rsid w:val="00126C8D"/>
    <w:rsid w:val="001B785B"/>
    <w:rsid w:val="00211BA2"/>
    <w:rsid w:val="0023472A"/>
    <w:rsid w:val="0026299B"/>
    <w:rsid w:val="00292A1E"/>
    <w:rsid w:val="002B0385"/>
    <w:rsid w:val="002C563C"/>
    <w:rsid w:val="00344DF7"/>
    <w:rsid w:val="003922F2"/>
    <w:rsid w:val="0042235F"/>
    <w:rsid w:val="004504ED"/>
    <w:rsid w:val="004F5F16"/>
    <w:rsid w:val="004F6980"/>
    <w:rsid w:val="00515ED2"/>
    <w:rsid w:val="005F4FA7"/>
    <w:rsid w:val="00623541"/>
    <w:rsid w:val="00651AB7"/>
    <w:rsid w:val="006B7F22"/>
    <w:rsid w:val="006C5424"/>
    <w:rsid w:val="00700826"/>
    <w:rsid w:val="0071778A"/>
    <w:rsid w:val="0078378C"/>
    <w:rsid w:val="007D0C88"/>
    <w:rsid w:val="007E47B8"/>
    <w:rsid w:val="007E76EB"/>
    <w:rsid w:val="008579CD"/>
    <w:rsid w:val="00913CD5"/>
    <w:rsid w:val="009238BC"/>
    <w:rsid w:val="00927703"/>
    <w:rsid w:val="00956760"/>
    <w:rsid w:val="009E0ED6"/>
    <w:rsid w:val="00A10CD5"/>
    <w:rsid w:val="00A56704"/>
    <w:rsid w:val="00A67598"/>
    <w:rsid w:val="00AA066D"/>
    <w:rsid w:val="00AB09EF"/>
    <w:rsid w:val="00AC705C"/>
    <w:rsid w:val="00B35E54"/>
    <w:rsid w:val="00B9102A"/>
    <w:rsid w:val="00CA31A0"/>
    <w:rsid w:val="00CF3B2D"/>
    <w:rsid w:val="00D42EEE"/>
    <w:rsid w:val="00D81177"/>
    <w:rsid w:val="00D95612"/>
    <w:rsid w:val="00E03052"/>
    <w:rsid w:val="00E13FDB"/>
    <w:rsid w:val="00EC1BBA"/>
    <w:rsid w:val="00ED06C1"/>
    <w:rsid w:val="00F41BA3"/>
    <w:rsid w:val="00F7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A61EC"/>
  <w15:chartTrackingRefBased/>
  <w15:docId w15:val="{E0EFE651-4B23-A144-8BB0-EFFD2716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mattekst"/>
    <w:qFormat/>
    <w:rsid w:val="00F41BA3"/>
    <w:pPr>
      <w:tabs>
        <w:tab w:val="left" w:pos="1522"/>
      </w:tabs>
    </w:pPr>
    <w:rPr>
      <w:rFonts w:ascii="Roboto Light" w:hAnsi="Roboto Light"/>
      <w:sz w:val="22"/>
      <w:szCs w:val="22"/>
      <w:lang w:val="lv-LV"/>
    </w:rPr>
  </w:style>
  <w:style w:type="paragraph" w:styleId="Heading1">
    <w:name w:val="heading 1"/>
    <w:aliases w:val="FOOTER"/>
    <w:basedOn w:val="Normal"/>
    <w:next w:val="Normal"/>
    <w:link w:val="Heading1Char"/>
    <w:uiPriority w:val="9"/>
    <w:qFormat/>
    <w:rsid w:val="00D81177"/>
    <w:pPr>
      <w:jc w:val="center"/>
      <w:outlineLvl w:val="0"/>
    </w:pPr>
    <w:rPr>
      <w:rFonts w:ascii="Roboto" w:eastAsia="Times New Roman" w:hAnsi="Roboto" w:cs="Arial"/>
      <w:color w:val="003A4A"/>
      <w:sz w:val="17"/>
      <w:szCs w:val="17"/>
      <w:lang w:val="da-DK"/>
    </w:rPr>
  </w:style>
  <w:style w:type="paragraph" w:styleId="Heading3">
    <w:name w:val="heading 3"/>
    <w:basedOn w:val="Normal"/>
    <w:next w:val="Normal"/>
    <w:link w:val="Heading3Char"/>
    <w:uiPriority w:val="9"/>
    <w:unhideWhenUsed/>
    <w:qFormat/>
    <w:rsid w:val="005F4FA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826"/>
    <w:pPr>
      <w:tabs>
        <w:tab w:val="center" w:pos="4680"/>
        <w:tab w:val="right" w:pos="9360"/>
      </w:tabs>
    </w:pPr>
  </w:style>
  <w:style w:type="character" w:customStyle="1" w:styleId="HeaderChar">
    <w:name w:val="Header Char"/>
    <w:basedOn w:val="DefaultParagraphFont"/>
    <w:link w:val="Header"/>
    <w:uiPriority w:val="99"/>
    <w:rsid w:val="00700826"/>
  </w:style>
  <w:style w:type="paragraph" w:styleId="Footer">
    <w:name w:val="footer"/>
    <w:basedOn w:val="Normal"/>
    <w:link w:val="FooterChar"/>
    <w:uiPriority w:val="99"/>
    <w:unhideWhenUsed/>
    <w:rsid w:val="00700826"/>
    <w:pPr>
      <w:tabs>
        <w:tab w:val="center" w:pos="4680"/>
        <w:tab w:val="right" w:pos="9360"/>
      </w:tabs>
    </w:pPr>
  </w:style>
  <w:style w:type="character" w:customStyle="1" w:styleId="FooterChar">
    <w:name w:val="Footer Char"/>
    <w:basedOn w:val="DefaultParagraphFont"/>
    <w:link w:val="Footer"/>
    <w:uiPriority w:val="99"/>
    <w:rsid w:val="00700826"/>
  </w:style>
  <w:style w:type="character" w:customStyle="1" w:styleId="apple-converted-space">
    <w:name w:val="apple-converted-space"/>
    <w:basedOn w:val="DefaultParagraphFont"/>
    <w:rsid w:val="00700826"/>
  </w:style>
  <w:style w:type="character" w:styleId="Strong">
    <w:name w:val="Strong"/>
    <w:basedOn w:val="DefaultParagraphFont"/>
    <w:uiPriority w:val="22"/>
    <w:qFormat/>
    <w:rsid w:val="00700826"/>
    <w:rPr>
      <w:b/>
      <w:bCs/>
    </w:rPr>
  </w:style>
  <w:style w:type="character" w:styleId="Hyperlink">
    <w:name w:val="Hyperlink"/>
    <w:basedOn w:val="DefaultParagraphFont"/>
    <w:uiPriority w:val="99"/>
    <w:unhideWhenUsed/>
    <w:rsid w:val="00700826"/>
    <w:rPr>
      <w:color w:val="0000FF"/>
      <w:u w:val="single"/>
    </w:rPr>
  </w:style>
  <w:style w:type="character" w:customStyle="1" w:styleId="UnresolvedMention1">
    <w:name w:val="Unresolved Mention1"/>
    <w:basedOn w:val="DefaultParagraphFont"/>
    <w:uiPriority w:val="99"/>
    <w:semiHidden/>
    <w:unhideWhenUsed/>
    <w:rsid w:val="00700826"/>
    <w:rPr>
      <w:color w:val="605E5C"/>
      <w:shd w:val="clear" w:color="auto" w:fill="E1DFDD"/>
    </w:rPr>
  </w:style>
  <w:style w:type="paragraph" w:styleId="NoSpacing">
    <w:name w:val="No Spacing"/>
    <w:aliases w:val="header"/>
    <w:basedOn w:val="Normal"/>
    <w:uiPriority w:val="1"/>
    <w:qFormat/>
    <w:rsid w:val="00F41BA3"/>
    <w:pPr>
      <w:jc w:val="center"/>
    </w:pPr>
    <w:rPr>
      <w:rFonts w:ascii="Playfair Display" w:hAnsi="Playfair Display"/>
      <w:sz w:val="44"/>
      <w:szCs w:val="44"/>
    </w:rPr>
  </w:style>
  <w:style w:type="character" w:customStyle="1" w:styleId="Heading1Char">
    <w:name w:val="Heading 1 Char"/>
    <w:aliases w:val="FOOTER Char"/>
    <w:basedOn w:val="DefaultParagraphFont"/>
    <w:link w:val="Heading1"/>
    <w:uiPriority w:val="9"/>
    <w:rsid w:val="00D81177"/>
    <w:rPr>
      <w:rFonts w:ascii="Roboto" w:eastAsia="Times New Roman" w:hAnsi="Roboto" w:cs="Arial"/>
      <w:color w:val="003A4A"/>
      <w:sz w:val="17"/>
      <w:szCs w:val="17"/>
      <w:lang w:val="da-DK"/>
    </w:rPr>
  </w:style>
  <w:style w:type="character" w:customStyle="1" w:styleId="Heading3Char">
    <w:name w:val="Heading 3 Char"/>
    <w:basedOn w:val="DefaultParagraphFont"/>
    <w:link w:val="Heading3"/>
    <w:uiPriority w:val="9"/>
    <w:rsid w:val="005F4FA7"/>
    <w:rPr>
      <w:rFonts w:asciiTheme="majorHAnsi" w:eastAsiaTheme="majorEastAsia" w:hAnsiTheme="majorHAnsi" w:cstheme="majorBidi"/>
      <w:color w:val="1F3763" w:themeColor="accent1" w:themeShade="7F"/>
      <w:lang w:val="lv-LV"/>
    </w:rPr>
  </w:style>
  <w:style w:type="character" w:customStyle="1" w:styleId="mw-headline">
    <w:name w:val="mw-headline"/>
    <w:rsid w:val="005F4FA7"/>
  </w:style>
  <w:style w:type="paragraph" w:customStyle="1" w:styleId="2ndlevelheading">
    <w:name w:val="2nd level (heading)"/>
    <w:basedOn w:val="Normal"/>
    <w:next w:val="Normal"/>
    <w:uiPriority w:val="1"/>
    <w:qFormat/>
    <w:rsid w:val="005F4FA7"/>
    <w:pPr>
      <w:keepNext/>
      <w:numPr>
        <w:ilvl w:val="2"/>
        <w:numId w:val="2"/>
      </w:numPr>
      <w:tabs>
        <w:tab w:val="clear" w:pos="1522"/>
      </w:tabs>
      <w:spacing w:before="240" w:after="240"/>
      <w:jc w:val="both"/>
      <w:outlineLvl w:val="1"/>
    </w:pPr>
    <w:rPr>
      <w:rFonts w:ascii="Times New Roman" w:eastAsia="Times New Roman" w:hAnsi="Times New Roman" w:cs="Times New Roman"/>
      <w:bCs/>
      <w:sz w:val="24"/>
      <w:szCs w:val="24"/>
      <w:lang w:val="en-GB"/>
    </w:rPr>
  </w:style>
  <w:style w:type="paragraph" w:customStyle="1" w:styleId="4thlevelheading">
    <w:name w:val="4th level (heading)"/>
    <w:basedOn w:val="Normal"/>
    <w:next w:val="Normal"/>
    <w:uiPriority w:val="1"/>
    <w:qFormat/>
    <w:rsid w:val="005F4FA7"/>
    <w:pPr>
      <w:keepNext/>
      <w:numPr>
        <w:ilvl w:val="3"/>
        <w:numId w:val="2"/>
      </w:numPr>
      <w:tabs>
        <w:tab w:val="clear" w:pos="1522"/>
      </w:tabs>
      <w:spacing w:before="240" w:after="120"/>
      <w:jc w:val="both"/>
      <w:outlineLvl w:val="3"/>
    </w:pPr>
    <w:rPr>
      <w:rFonts w:ascii="Times New Roman" w:eastAsia="Times New Roman" w:hAnsi="Times New Roman" w:cs="Times New Roman"/>
      <w:b/>
      <w:bCs/>
      <w:i/>
      <w:sz w:val="24"/>
      <w:szCs w:val="24"/>
      <w:lang w:val="en-GB"/>
    </w:rPr>
  </w:style>
  <w:style w:type="paragraph" w:customStyle="1" w:styleId="5thlevelheading">
    <w:name w:val="5th level (heading)"/>
    <w:basedOn w:val="4thlevelheading"/>
    <w:next w:val="Normal"/>
    <w:uiPriority w:val="1"/>
    <w:qFormat/>
    <w:rsid w:val="005F4FA7"/>
    <w:pPr>
      <w:numPr>
        <w:ilvl w:val="4"/>
      </w:numPr>
      <w:outlineLvl w:val="4"/>
    </w:pPr>
    <w:rPr>
      <w:i w:val="0"/>
      <w:u w:val="single"/>
    </w:rPr>
  </w:style>
  <w:style w:type="paragraph" w:styleId="ListParagraph">
    <w:name w:val="List Paragraph"/>
    <w:basedOn w:val="Normal"/>
    <w:uiPriority w:val="1"/>
    <w:qFormat/>
    <w:rsid w:val="00EC1BBA"/>
    <w:pPr>
      <w:tabs>
        <w:tab w:val="clear" w:pos="1522"/>
      </w:tabs>
      <w:ind w:left="720"/>
      <w:contextualSpacing/>
    </w:pPr>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504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4ED"/>
    <w:rPr>
      <w:rFonts w:ascii="Segoe UI" w:hAnsi="Segoe UI" w:cs="Segoe UI"/>
      <w:sz w:val="18"/>
      <w:szCs w:val="18"/>
      <w:lang w:val="lv-LV"/>
    </w:rPr>
  </w:style>
  <w:style w:type="character" w:styleId="FollowedHyperlink">
    <w:name w:val="FollowedHyperlink"/>
    <w:basedOn w:val="DefaultParagraphFont"/>
    <w:uiPriority w:val="99"/>
    <w:semiHidden/>
    <w:unhideWhenUsed/>
    <w:rsid w:val="00211BA2"/>
    <w:rPr>
      <w:color w:val="954F72" w:themeColor="followedHyperlink"/>
      <w:u w:val="single"/>
    </w:rPr>
  </w:style>
  <w:style w:type="paragraph" w:styleId="BodyText">
    <w:name w:val="Body Text"/>
    <w:basedOn w:val="Normal"/>
    <w:link w:val="BodyTextChar"/>
    <w:uiPriority w:val="1"/>
    <w:qFormat/>
    <w:rsid w:val="00085BDA"/>
    <w:pPr>
      <w:widowControl w:val="0"/>
      <w:tabs>
        <w:tab w:val="clear" w:pos="1522"/>
      </w:tabs>
      <w:autoSpaceDE w:val="0"/>
      <w:autoSpaceDN w:val="0"/>
    </w:pPr>
    <w:rPr>
      <w:rFonts w:ascii="Trebuchet MS" w:eastAsia="Trebuchet MS" w:hAnsi="Trebuchet MS" w:cs="Times New Roman"/>
      <w:sz w:val="24"/>
      <w:szCs w:val="24"/>
      <w:lang w:val="en-GB"/>
    </w:rPr>
  </w:style>
  <w:style w:type="character" w:customStyle="1" w:styleId="BodyTextChar">
    <w:name w:val="Body Text Char"/>
    <w:basedOn w:val="DefaultParagraphFont"/>
    <w:link w:val="BodyText"/>
    <w:uiPriority w:val="1"/>
    <w:rsid w:val="00085BDA"/>
    <w:rPr>
      <w:rFonts w:ascii="Trebuchet MS" w:eastAsia="Trebuchet MS" w:hAnsi="Trebuchet MS" w:cs="Times New Roman"/>
      <w:lang w:val="en-GB"/>
    </w:rPr>
  </w:style>
  <w:style w:type="paragraph" w:customStyle="1" w:styleId="TableParagraph">
    <w:name w:val="Table Paragraph"/>
    <w:basedOn w:val="Normal"/>
    <w:uiPriority w:val="1"/>
    <w:qFormat/>
    <w:rsid w:val="00085BDA"/>
    <w:pPr>
      <w:widowControl w:val="0"/>
      <w:tabs>
        <w:tab w:val="clear" w:pos="1522"/>
      </w:tabs>
      <w:autoSpaceDE w:val="0"/>
      <w:autoSpaceDN w:val="0"/>
      <w:spacing w:before="2"/>
      <w:ind w:left="107"/>
    </w:pPr>
    <w:rPr>
      <w:rFonts w:ascii="Trebuchet MS" w:eastAsia="Trebuchet MS" w:hAnsi="Trebuchet M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02500">
      <w:bodyDiv w:val="1"/>
      <w:marLeft w:val="0"/>
      <w:marRight w:val="0"/>
      <w:marTop w:val="0"/>
      <w:marBottom w:val="0"/>
      <w:divBdr>
        <w:top w:val="none" w:sz="0" w:space="0" w:color="auto"/>
        <w:left w:val="none" w:sz="0" w:space="0" w:color="auto"/>
        <w:bottom w:val="none" w:sz="0" w:space="0" w:color="auto"/>
        <w:right w:val="none" w:sz="0" w:space="0" w:color="auto"/>
      </w:divBdr>
    </w:div>
    <w:div w:id="499345859">
      <w:bodyDiv w:val="1"/>
      <w:marLeft w:val="0"/>
      <w:marRight w:val="0"/>
      <w:marTop w:val="0"/>
      <w:marBottom w:val="0"/>
      <w:divBdr>
        <w:top w:val="none" w:sz="0" w:space="0" w:color="auto"/>
        <w:left w:val="none" w:sz="0" w:space="0" w:color="auto"/>
        <w:bottom w:val="none" w:sz="0" w:space="0" w:color="auto"/>
        <w:right w:val="none" w:sz="0" w:space="0" w:color="auto"/>
      </w:divBdr>
    </w:div>
    <w:div w:id="866334969">
      <w:bodyDiv w:val="1"/>
      <w:marLeft w:val="0"/>
      <w:marRight w:val="0"/>
      <w:marTop w:val="0"/>
      <w:marBottom w:val="0"/>
      <w:divBdr>
        <w:top w:val="none" w:sz="0" w:space="0" w:color="auto"/>
        <w:left w:val="none" w:sz="0" w:space="0" w:color="auto"/>
        <w:bottom w:val="none" w:sz="0" w:space="0" w:color="auto"/>
        <w:right w:val="none" w:sz="0" w:space="0" w:color="auto"/>
      </w:divBdr>
    </w:div>
    <w:div w:id="1901406006">
      <w:bodyDiv w:val="1"/>
      <w:marLeft w:val="0"/>
      <w:marRight w:val="0"/>
      <w:marTop w:val="0"/>
      <w:marBottom w:val="0"/>
      <w:divBdr>
        <w:top w:val="none" w:sz="0" w:space="0" w:color="auto"/>
        <w:left w:val="none" w:sz="0" w:space="0" w:color="auto"/>
        <w:bottom w:val="none" w:sz="0" w:space="0" w:color="auto"/>
        <w:right w:val="none" w:sz="0" w:space="0" w:color="auto"/>
      </w:divBdr>
    </w:div>
    <w:div w:id="195320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chamber.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130D2-B452-4684-A75F-6443C625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13600</Words>
  <Characters>7753</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 is-not</dc:creator>
  <cp:keywords/>
  <dc:description/>
  <cp:lastModifiedBy>LTRK Info</cp:lastModifiedBy>
  <cp:revision>5</cp:revision>
  <cp:lastPrinted>2022-02-01T10:08:00Z</cp:lastPrinted>
  <dcterms:created xsi:type="dcterms:W3CDTF">2022-02-21T08:06:00Z</dcterms:created>
  <dcterms:modified xsi:type="dcterms:W3CDTF">2025-04-10T09:55:00Z</dcterms:modified>
</cp:coreProperties>
</file>