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484D" w14:textId="3272679A" w:rsidR="00D8667E" w:rsidRPr="00957E8F" w:rsidRDefault="001677FF" w:rsidP="00D8667E">
      <w:pPr>
        <w:ind w:firstLine="3969"/>
        <w:jc w:val="right"/>
        <w:rPr>
          <w:rFonts w:ascii="Roboto" w:hAnsi="Roboto"/>
          <w:b/>
          <w:sz w:val="20"/>
          <w:szCs w:val="20"/>
        </w:rPr>
      </w:pPr>
      <w:r w:rsidRPr="00957E8F">
        <w:rPr>
          <w:noProof/>
        </w:rPr>
        <w:drawing>
          <wp:anchor distT="0" distB="0" distL="114300" distR="114300" simplePos="0" relativeHeight="251661312" behindDoc="0" locked="0" layoutInCell="1" allowOverlap="1" wp14:anchorId="1AD6A53C" wp14:editId="2ED55169">
            <wp:simplePos x="0" y="0"/>
            <wp:positionH relativeFrom="page">
              <wp:posOffset>133350</wp:posOffset>
            </wp:positionH>
            <wp:positionV relativeFrom="page">
              <wp:posOffset>99060</wp:posOffset>
            </wp:positionV>
            <wp:extent cx="900000" cy="9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D8667E" w:rsidRPr="00957E8F">
        <w:rPr>
          <w:rFonts w:ascii="Roboto" w:hAnsi="Roboto"/>
          <w:b/>
          <w:sz w:val="20"/>
          <w:szCs w:val="20"/>
          <w:lang w:val="en-US"/>
        </w:rPr>
        <w:t>Approved by decision of the founder -</w:t>
      </w:r>
    </w:p>
    <w:p w14:paraId="18BFF5FD" w14:textId="2BF0D48C" w:rsidR="00D8667E" w:rsidRPr="00957E8F" w:rsidRDefault="00D8667E" w:rsidP="00D8667E">
      <w:pPr>
        <w:ind w:firstLine="3969"/>
        <w:jc w:val="right"/>
        <w:rPr>
          <w:rFonts w:ascii="Roboto" w:hAnsi="Roboto"/>
          <w:b/>
          <w:sz w:val="20"/>
          <w:szCs w:val="20"/>
        </w:rPr>
      </w:pPr>
      <w:r w:rsidRPr="00957E8F">
        <w:rPr>
          <w:rFonts w:ascii="Roboto" w:hAnsi="Roboto"/>
          <w:b/>
          <w:sz w:val="20"/>
          <w:szCs w:val="20"/>
          <w:lang w:val="en-US"/>
        </w:rPr>
        <w:t>the association "Latvian Chamber of</w:t>
      </w:r>
    </w:p>
    <w:p w14:paraId="2A75827C" w14:textId="65C0F2CC" w:rsidR="00D8667E" w:rsidRPr="00957E8F" w:rsidRDefault="00D8667E" w:rsidP="00D8667E">
      <w:pPr>
        <w:ind w:firstLine="3969"/>
        <w:jc w:val="right"/>
        <w:rPr>
          <w:rFonts w:ascii="Roboto" w:hAnsi="Roboto"/>
          <w:b/>
          <w:sz w:val="20"/>
          <w:szCs w:val="20"/>
        </w:rPr>
      </w:pPr>
      <w:r w:rsidRPr="00957E8F">
        <w:rPr>
          <w:rFonts w:ascii="Roboto" w:hAnsi="Roboto"/>
          <w:b/>
          <w:sz w:val="20"/>
          <w:szCs w:val="20"/>
          <w:lang w:val="en-US"/>
        </w:rPr>
        <w:t>Commerce and Industry" Council</w:t>
      </w:r>
    </w:p>
    <w:p w14:paraId="3807E2D7" w14:textId="5A5896B4" w:rsidR="0091129E" w:rsidRPr="00957E8F" w:rsidRDefault="00D8667E" w:rsidP="00D8667E">
      <w:pPr>
        <w:ind w:firstLine="3969"/>
        <w:jc w:val="right"/>
        <w:rPr>
          <w:rFonts w:ascii="Roboto" w:hAnsi="Roboto"/>
          <w:b/>
          <w:sz w:val="20"/>
          <w:szCs w:val="20"/>
        </w:rPr>
      </w:pPr>
      <w:r w:rsidRPr="00957E8F">
        <w:rPr>
          <w:rFonts w:ascii="Roboto" w:hAnsi="Roboto"/>
          <w:b/>
          <w:sz w:val="20"/>
          <w:szCs w:val="20"/>
          <w:lang w:val="en-US"/>
        </w:rPr>
        <w:t>of 14 May 2026, Minutes No. 266</w:t>
      </w:r>
    </w:p>
    <w:p w14:paraId="21961279" w14:textId="77777777" w:rsidR="00BD69DB" w:rsidRPr="00957E8F" w:rsidRDefault="00BD69DB" w:rsidP="001C2133">
      <w:pPr>
        <w:pStyle w:val="Heading1"/>
        <w:rPr>
          <w:rFonts w:ascii="Roboto" w:hAnsi="Roboto"/>
          <w:szCs w:val="24"/>
        </w:rPr>
      </w:pPr>
    </w:p>
    <w:p w14:paraId="154F608F" w14:textId="1D1E1CE6" w:rsidR="0091129E" w:rsidRPr="00957E8F" w:rsidRDefault="0091129E" w:rsidP="001C2133">
      <w:pPr>
        <w:pStyle w:val="Heading1"/>
        <w:rPr>
          <w:rFonts w:ascii="Roboto" w:hAnsi="Roboto"/>
          <w:szCs w:val="24"/>
        </w:rPr>
      </w:pPr>
      <w:r w:rsidRPr="00957E8F">
        <w:rPr>
          <w:rFonts w:ascii="Roboto" w:hAnsi="Roboto"/>
          <w:szCs w:val="24"/>
          <w:lang w:val="en-US"/>
        </w:rPr>
        <w:t>Rules of the Latvian Chamber of Commerce and Industry</w:t>
      </w:r>
    </w:p>
    <w:p w14:paraId="2138150F" w14:textId="0A7C613C" w:rsidR="0091129E" w:rsidRPr="00957E8F" w:rsidRDefault="0091129E" w:rsidP="001C2133">
      <w:pPr>
        <w:pStyle w:val="Heading1"/>
        <w:rPr>
          <w:rFonts w:ascii="Roboto" w:hAnsi="Roboto"/>
          <w:szCs w:val="24"/>
        </w:rPr>
      </w:pPr>
      <w:r w:rsidRPr="00957E8F">
        <w:rPr>
          <w:rFonts w:ascii="Roboto" w:hAnsi="Roboto"/>
          <w:szCs w:val="24"/>
          <w:lang w:val="en-US"/>
        </w:rPr>
        <w:t>Court of Arbitration</w:t>
      </w:r>
    </w:p>
    <w:p w14:paraId="7F8CA262" w14:textId="77777777" w:rsidR="0091129E" w:rsidRPr="00957E8F" w:rsidRDefault="0091129E" w:rsidP="00D220BC">
      <w:pPr>
        <w:jc w:val="both"/>
        <w:rPr>
          <w:rFonts w:ascii="Roboto" w:hAnsi="Roboto"/>
          <w:sz w:val="24"/>
          <w:szCs w:val="24"/>
        </w:rPr>
      </w:pPr>
    </w:p>
    <w:p w14:paraId="513E83CF" w14:textId="77777777" w:rsidR="0091129E" w:rsidRPr="00957E8F" w:rsidRDefault="0091129E" w:rsidP="00D220BC">
      <w:pPr>
        <w:pStyle w:val="Heading2"/>
        <w:jc w:val="both"/>
        <w:rPr>
          <w:rFonts w:ascii="Roboto" w:hAnsi="Roboto"/>
          <w:b/>
          <w:i w:val="0"/>
          <w:szCs w:val="24"/>
        </w:rPr>
      </w:pPr>
    </w:p>
    <w:p w14:paraId="66537FED" w14:textId="77777777" w:rsidR="0091129E" w:rsidRPr="00957E8F" w:rsidRDefault="0091129E" w:rsidP="001C2133">
      <w:pPr>
        <w:pStyle w:val="Heading2"/>
        <w:jc w:val="center"/>
        <w:rPr>
          <w:rFonts w:ascii="Roboto" w:hAnsi="Roboto"/>
          <w:b/>
          <w:i w:val="0"/>
          <w:szCs w:val="24"/>
        </w:rPr>
      </w:pPr>
      <w:r w:rsidRPr="00957E8F">
        <w:rPr>
          <w:rFonts w:ascii="Roboto" w:hAnsi="Roboto"/>
          <w:b/>
          <w:i w:val="0"/>
          <w:szCs w:val="24"/>
          <w:lang w:val="en-US"/>
        </w:rPr>
        <w:t>I. General issues</w:t>
      </w:r>
    </w:p>
    <w:p w14:paraId="2C5F9E3C" w14:textId="77777777" w:rsidR="0091129E" w:rsidRPr="00957E8F" w:rsidRDefault="0091129E" w:rsidP="00D220BC">
      <w:pPr>
        <w:pStyle w:val="BodyText"/>
        <w:jc w:val="both"/>
        <w:rPr>
          <w:rFonts w:ascii="Roboto" w:hAnsi="Roboto"/>
          <w:szCs w:val="24"/>
          <w:lang w:val="lv-LV"/>
        </w:rPr>
      </w:pPr>
    </w:p>
    <w:p w14:paraId="6B46364A" w14:textId="77777777" w:rsidR="0091129E" w:rsidRPr="00957E8F" w:rsidRDefault="0091129E" w:rsidP="00946882">
      <w:pPr>
        <w:pStyle w:val="NormalWeb"/>
        <w:numPr>
          <w:ilvl w:val="0"/>
          <w:numId w:val="4"/>
        </w:numPr>
        <w:ind w:left="0" w:firstLine="720"/>
        <w:jc w:val="both"/>
        <w:rPr>
          <w:rFonts w:ascii="Roboto" w:hAnsi="Roboto"/>
          <w:color w:val="000000"/>
          <w:lang w:val="lv-LV"/>
        </w:rPr>
      </w:pPr>
      <w:r w:rsidRPr="00957E8F">
        <w:rPr>
          <w:rFonts w:ascii="Roboto" w:hAnsi="Roboto"/>
        </w:rPr>
        <w:t>The Court of Arbitration of the Latvian Chamber of Commerce and Industry (hereinafter the Court of Arbitration) is a permanent court of arbitration that:</w:t>
      </w:r>
    </w:p>
    <w:p w14:paraId="6E3AC85D" w14:textId="77777777" w:rsidR="0067312D" w:rsidRPr="00957E8F" w:rsidRDefault="00D8667E" w:rsidP="00D8667E">
      <w:pPr>
        <w:pStyle w:val="NormalWeb"/>
        <w:numPr>
          <w:ilvl w:val="1"/>
          <w:numId w:val="4"/>
        </w:numPr>
        <w:ind w:left="1418" w:hanging="709"/>
        <w:jc w:val="both"/>
        <w:rPr>
          <w:rFonts w:ascii="Roboto" w:hAnsi="Roboto"/>
          <w:lang w:val="lv-LV"/>
        </w:rPr>
      </w:pPr>
      <w:r w:rsidRPr="00957E8F">
        <w:rPr>
          <w:rFonts w:ascii="Roboto" w:hAnsi="Roboto"/>
        </w:rPr>
        <w:t>has as its founder the association "Latvian Chamber of Commerce and Industry", unified registration No. 40003081501.</w:t>
      </w:r>
    </w:p>
    <w:p w14:paraId="474F1915" w14:textId="78E7C343" w:rsidR="00D8667E" w:rsidRPr="00957E8F" w:rsidRDefault="0067312D" w:rsidP="0067312D">
      <w:pPr>
        <w:pStyle w:val="NormalWeb"/>
        <w:ind w:left="1418"/>
        <w:jc w:val="both"/>
        <w:rPr>
          <w:rFonts w:ascii="Roboto" w:hAnsi="Roboto"/>
          <w:lang w:val="lv-LV"/>
        </w:rPr>
      </w:pPr>
      <w:r w:rsidRPr="00957E8F">
        <w:rPr>
          <w:rFonts w:ascii="Roboto" w:hAnsi="Roboto"/>
        </w:rPr>
        <w:t>The Court of Arbitration is located at Krisjana Valdemara Street 35, Riga, LV-1010 (in the premises of the Latvian Chamber of Commerce and Industry).</w:t>
      </w:r>
    </w:p>
    <w:p w14:paraId="7F9DB48F" w14:textId="7DEA8E2A" w:rsidR="0091129E" w:rsidRPr="00957E8F" w:rsidRDefault="00E013CA" w:rsidP="00946882">
      <w:pPr>
        <w:pStyle w:val="NormalWeb"/>
        <w:numPr>
          <w:ilvl w:val="1"/>
          <w:numId w:val="4"/>
        </w:numPr>
        <w:ind w:left="0" w:firstLine="720"/>
        <w:jc w:val="both"/>
        <w:rPr>
          <w:rFonts w:ascii="Roboto" w:hAnsi="Roboto"/>
          <w:lang w:val="lv-LV"/>
        </w:rPr>
      </w:pPr>
      <w:r w:rsidRPr="00E013CA">
        <w:rPr>
          <w:rFonts w:ascii="Roboto" w:hAnsi="Roboto"/>
          <w:color w:val="000000"/>
        </w:rPr>
        <w:t>the website address is</w:t>
      </w:r>
      <w:r w:rsidR="0091129E" w:rsidRPr="00957E8F">
        <w:rPr>
          <w:rFonts w:ascii="Roboto" w:hAnsi="Roboto"/>
          <w:color w:val="000000"/>
        </w:rPr>
        <w:t xml:space="preserve">: </w:t>
      </w:r>
      <w:hyperlink r:id="rId9" w:history="1">
        <w:r w:rsidR="001677FF" w:rsidRPr="00957E8F">
          <w:rPr>
            <w:rStyle w:val="Hyperlink"/>
            <w:rFonts w:ascii="Roboto" w:hAnsi="Roboto"/>
          </w:rPr>
          <w:t>https://ltrk.lv/pakalpojumi/skirejtiesa/</w:t>
        </w:r>
      </w:hyperlink>
      <w:r w:rsidR="001677FF" w:rsidRPr="00957E8F">
        <w:rPr>
          <w:rFonts w:ascii="Roboto" w:hAnsi="Roboto"/>
          <w:color w:val="000000"/>
        </w:rPr>
        <w:t xml:space="preserve"> </w:t>
      </w:r>
      <w:r w:rsidR="0091129E" w:rsidRPr="00957E8F">
        <w:rPr>
          <w:rFonts w:ascii="Roboto" w:hAnsi="Roboto"/>
          <w:color w:val="000000"/>
        </w:rPr>
        <w:t>;</w:t>
      </w:r>
    </w:p>
    <w:p w14:paraId="6024BF91" w14:textId="2230F457" w:rsidR="0091129E" w:rsidRPr="00957E8F" w:rsidRDefault="0091129E" w:rsidP="00946882">
      <w:pPr>
        <w:pStyle w:val="NormalWeb"/>
        <w:numPr>
          <w:ilvl w:val="1"/>
          <w:numId w:val="4"/>
        </w:numPr>
        <w:ind w:left="0" w:firstLine="720"/>
        <w:jc w:val="both"/>
        <w:rPr>
          <w:rFonts w:ascii="Roboto" w:hAnsi="Roboto"/>
          <w:lang w:val="lv-LV"/>
        </w:rPr>
      </w:pPr>
      <w:r w:rsidRPr="00957E8F">
        <w:rPr>
          <w:rFonts w:ascii="Roboto" w:hAnsi="Roboto"/>
        </w:rPr>
        <w:t>the recommended translation in English is: The Court of Arbitration of the Latvian Chamber of Commerce and Industry;</w:t>
      </w:r>
    </w:p>
    <w:p w14:paraId="24E59253" w14:textId="25BA3360" w:rsidR="008B03C3" w:rsidRPr="00957E8F" w:rsidRDefault="008B03C3" w:rsidP="00946882">
      <w:pPr>
        <w:pStyle w:val="NormalWeb"/>
        <w:numPr>
          <w:ilvl w:val="1"/>
          <w:numId w:val="4"/>
        </w:numPr>
        <w:ind w:left="0" w:firstLine="720"/>
        <w:jc w:val="both"/>
        <w:rPr>
          <w:rFonts w:ascii="Roboto" w:hAnsi="Roboto"/>
          <w:color w:val="000000"/>
          <w:lang w:val="lv-LV"/>
        </w:rPr>
      </w:pPr>
      <w:r w:rsidRPr="00957E8F">
        <w:rPr>
          <w:rFonts w:ascii="Roboto" w:hAnsi="Roboto"/>
          <w:color w:val="000000"/>
        </w:rPr>
        <w:t>minor discrepancies and/or changes in word order are permitted in translations of the name of the Court of Arbitration in arbitration clauses drawn up in a foreign language.</w:t>
      </w:r>
    </w:p>
    <w:p w14:paraId="3BC9A37B" w14:textId="77777777" w:rsidR="0091129E" w:rsidRPr="00957E8F" w:rsidRDefault="0091129E" w:rsidP="00946882">
      <w:pPr>
        <w:pStyle w:val="BodyText"/>
        <w:ind w:firstLine="720"/>
        <w:jc w:val="both"/>
        <w:rPr>
          <w:rFonts w:ascii="Roboto" w:hAnsi="Roboto"/>
          <w:szCs w:val="24"/>
          <w:lang w:val="lv-LV"/>
        </w:rPr>
      </w:pPr>
    </w:p>
    <w:p w14:paraId="4191861E" w14:textId="77777777" w:rsidR="0091129E" w:rsidRPr="00957E8F" w:rsidRDefault="0091129E" w:rsidP="00946882">
      <w:pPr>
        <w:pStyle w:val="BodyText"/>
        <w:numPr>
          <w:ilvl w:val="0"/>
          <w:numId w:val="4"/>
        </w:numPr>
        <w:ind w:left="0" w:firstLine="720"/>
        <w:jc w:val="both"/>
        <w:rPr>
          <w:rFonts w:ascii="Roboto" w:hAnsi="Roboto"/>
          <w:szCs w:val="24"/>
          <w:lang w:val="lv-LV"/>
        </w:rPr>
      </w:pPr>
      <w:r w:rsidRPr="00957E8F">
        <w:rPr>
          <w:rFonts w:ascii="Roboto" w:hAnsi="Roboto"/>
          <w:szCs w:val="24"/>
        </w:rPr>
        <w:t>The Court of Arbitration organises the resolution of international and local civil disputes in the procedure set forth by these Rules, the laws and other legal acts.</w:t>
      </w:r>
    </w:p>
    <w:p w14:paraId="06D2FDFA" w14:textId="77777777" w:rsidR="0091129E" w:rsidRPr="00957E8F" w:rsidRDefault="0091129E" w:rsidP="00946882">
      <w:pPr>
        <w:pStyle w:val="BodyText"/>
        <w:ind w:firstLine="720"/>
        <w:jc w:val="both"/>
        <w:rPr>
          <w:rFonts w:ascii="Roboto" w:hAnsi="Roboto"/>
          <w:szCs w:val="24"/>
          <w:lang w:val="lv-LV"/>
        </w:rPr>
      </w:pPr>
    </w:p>
    <w:p w14:paraId="67660176" w14:textId="77777777" w:rsidR="0091129E" w:rsidRPr="00957E8F" w:rsidRDefault="0091129E" w:rsidP="00946882">
      <w:pPr>
        <w:pStyle w:val="BodyText"/>
        <w:numPr>
          <w:ilvl w:val="0"/>
          <w:numId w:val="4"/>
        </w:numPr>
        <w:ind w:left="0" w:firstLine="720"/>
        <w:jc w:val="both"/>
        <w:rPr>
          <w:rFonts w:ascii="Roboto" w:hAnsi="Roboto"/>
          <w:szCs w:val="24"/>
          <w:lang w:val="lv-LV"/>
        </w:rPr>
      </w:pPr>
      <w:r w:rsidRPr="00957E8F">
        <w:rPr>
          <w:rFonts w:ascii="Roboto" w:hAnsi="Roboto"/>
          <w:szCs w:val="24"/>
        </w:rPr>
        <w:t>The Court of Arbitration is entitled to organise the dispute resolution according to the UNCITRAL Arbitration Rules if the parties have agreed on it.</w:t>
      </w:r>
    </w:p>
    <w:p w14:paraId="4F52FB0F" w14:textId="77777777" w:rsidR="0091129E" w:rsidRPr="00957E8F" w:rsidRDefault="0091129E" w:rsidP="00946882">
      <w:pPr>
        <w:pStyle w:val="BodyText"/>
        <w:ind w:firstLine="720"/>
        <w:jc w:val="both"/>
        <w:rPr>
          <w:rFonts w:ascii="Roboto" w:hAnsi="Roboto"/>
          <w:szCs w:val="24"/>
          <w:lang w:val="lv-LV"/>
        </w:rPr>
      </w:pPr>
    </w:p>
    <w:p w14:paraId="3D765D91" w14:textId="4578C87A" w:rsidR="0091129E" w:rsidRPr="00E013CA" w:rsidRDefault="00875D5C" w:rsidP="00946882">
      <w:pPr>
        <w:pStyle w:val="BodyText"/>
        <w:numPr>
          <w:ilvl w:val="0"/>
          <w:numId w:val="4"/>
        </w:numPr>
        <w:ind w:left="0" w:firstLine="720"/>
        <w:jc w:val="both"/>
        <w:rPr>
          <w:rFonts w:ascii="Roboto" w:hAnsi="Roboto"/>
          <w:szCs w:val="24"/>
          <w:lang w:val="lv-LV"/>
        </w:rPr>
      </w:pPr>
      <w:r w:rsidRPr="00875D5C">
        <w:rPr>
          <w:rFonts w:ascii="Roboto" w:hAnsi="Roboto"/>
          <w:szCs w:val="24"/>
        </w:rPr>
        <w:t>The agreement of the parties regarding dispute resolution in the Court of Arbitration under the UNCITRAL Arbitration Rules shall also constitute an agreement on the Council of the Court of Arbitration as the competent institution, and the functions vested in the Secretary-General of the Permanent Court of Arbitration at The Hague shall be performed by the Council of the Court of Arbitration, unless the parties’ arbitration agreement regarding dispute resolution in the Court of Arbitration provides otherwise.</w:t>
      </w:r>
    </w:p>
    <w:p w14:paraId="226569ED" w14:textId="77777777" w:rsidR="0091129E" w:rsidRPr="00957E8F" w:rsidRDefault="0091129E" w:rsidP="00D220BC">
      <w:pPr>
        <w:pStyle w:val="Heading2"/>
        <w:ind w:left="1080"/>
        <w:jc w:val="both"/>
        <w:rPr>
          <w:rFonts w:ascii="Roboto" w:hAnsi="Roboto"/>
          <w:b/>
          <w:i w:val="0"/>
          <w:szCs w:val="24"/>
        </w:rPr>
      </w:pPr>
    </w:p>
    <w:p w14:paraId="279D6EA2" w14:textId="77777777" w:rsidR="0091129E" w:rsidRPr="00957E8F" w:rsidRDefault="0091129E" w:rsidP="001C2133">
      <w:pPr>
        <w:pStyle w:val="Heading2"/>
        <w:jc w:val="center"/>
        <w:rPr>
          <w:rFonts w:ascii="Roboto" w:hAnsi="Roboto"/>
          <w:b/>
          <w:i w:val="0"/>
          <w:szCs w:val="24"/>
        </w:rPr>
      </w:pPr>
      <w:r w:rsidRPr="00957E8F">
        <w:rPr>
          <w:rFonts w:ascii="Roboto" w:hAnsi="Roboto"/>
          <w:b/>
          <w:i w:val="0"/>
          <w:szCs w:val="24"/>
          <w:lang w:val="en-US"/>
        </w:rPr>
        <w:t>II. The Council and Secretariat of the Court of Arbitration</w:t>
      </w:r>
    </w:p>
    <w:p w14:paraId="5DAA1168" w14:textId="77777777" w:rsidR="0091129E" w:rsidRPr="00957E8F" w:rsidRDefault="0091129E" w:rsidP="00D220BC">
      <w:pPr>
        <w:jc w:val="both"/>
        <w:rPr>
          <w:rFonts w:ascii="Roboto" w:hAnsi="Roboto"/>
          <w:sz w:val="24"/>
          <w:szCs w:val="24"/>
        </w:rPr>
      </w:pPr>
    </w:p>
    <w:p w14:paraId="606AAF17"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The Council of the Court of Arbitration consists of seven Council Members that are appointed by the Council of the Latvian Chamber of Commerce and Industry for three years.</w:t>
      </w:r>
    </w:p>
    <w:p w14:paraId="77CBE184" w14:textId="77777777" w:rsidR="0091129E" w:rsidRPr="00957E8F" w:rsidRDefault="0091129E" w:rsidP="00946882">
      <w:pPr>
        <w:ind w:firstLine="720"/>
        <w:jc w:val="both"/>
        <w:rPr>
          <w:rFonts w:ascii="Roboto" w:hAnsi="Roboto"/>
          <w:sz w:val="24"/>
          <w:szCs w:val="24"/>
        </w:rPr>
      </w:pPr>
    </w:p>
    <w:p w14:paraId="63976ED3" w14:textId="125DF9C0" w:rsidR="0091129E" w:rsidRPr="00957E8F" w:rsidRDefault="008B03C3" w:rsidP="00946882">
      <w:pPr>
        <w:pStyle w:val="ListParagraph"/>
        <w:numPr>
          <w:ilvl w:val="0"/>
          <w:numId w:val="4"/>
        </w:numPr>
        <w:ind w:left="0" w:firstLine="720"/>
        <w:jc w:val="both"/>
        <w:rPr>
          <w:rFonts w:ascii="Roboto" w:hAnsi="Roboto"/>
          <w:lang w:val="lv-LV"/>
        </w:rPr>
      </w:pPr>
      <w:r w:rsidRPr="00957E8F">
        <w:rPr>
          <w:rFonts w:ascii="Roboto" w:hAnsi="Roboto"/>
        </w:rPr>
        <w:t>A person who represents a member of the LCCI or is in employment legal relations with the LCCI may be nominated as a candidate for the position of Court of Arbitration Council Member. The Secretariat of the Court of Arbitration identifies potential candidates for Court of Arbitration Council Members and recommends those who meet the requirements set for a candidate for nomination to the Council and the Board of the Latvian Chamber of Commerce and Industry.</w:t>
      </w:r>
    </w:p>
    <w:p w14:paraId="438387D1" w14:textId="77777777" w:rsidR="0091129E" w:rsidRPr="00957E8F" w:rsidRDefault="0091129E" w:rsidP="00946882">
      <w:pPr>
        <w:ind w:firstLine="720"/>
        <w:jc w:val="both"/>
        <w:rPr>
          <w:rFonts w:ascii="Roboto" w:hAnsi="Roboto"/>
          <w:sz w:val="24"/>
          <w:szCs w:val="24"/>
        </w:rPr>
      </w:pPr>
    </w:p>
    <w:p w14:paraId="27FE3DBC" w14:textId="28531206" w:rsidR="0091129E" w:rsidRPr="00957E8F" w:rsidRDefault="008B03C3" w:rsidP="00946882">
      <w:pPr>
        <w:pStyle w:val="ListParagraph"/>
        <w:numPr>
          <w:ilvl w:val="0"/>
          <w:numId w:val="4"/>
        </w:numPr>
        <w:ind w:left="0" w:firstLine="720"/>
        <w:jc w:val="both"/>
        <w:rPr>
          <w:rFonts w:ascii="Roboto" w:hAnsi="Roboto"/>
          <w:lang w:val="lv-LV"/>
        </w:rPr>
      </w:pPr>
      <w:r w:rsidRPr="00957E8F">
        <w:rPr>
          <w:rFonts w:ascii="Roboto" w:hAnsi="Roboto"/>
        </w:rPr>
        <w:t>The Court of Arbitration Council Members elect a Chairman from among themselves who shall manage the work of the Council of the Court of Arbitration. The duties of the Chairman of the Council of the Court of Arbitration also include performing the representative functions of the Court of Arbitration.</w:t>
      </w:r>
    </w:p>
    <w:p w14:paraId="5F9322D9" w14:textId="77777777" w:rsidR="0091129E" w:rsidRPr="00957E8F" w:rsidRDefault="0091129E" w:rsidP="00946882">
      <w:pPr>
        <w:ind w:firstLine="720"/>
        <w:jc w:val="both"/>
        <w:rPr>
          <w:rFonts w:ascii="Roboto" w:hAnsi="Roboto"/>
          <w:sz w:val="24"/>
          <w:szCs w:val="24"/>
        </w:rPr>
      </w:pPr>
    </w:p>
    <w:p w14:paraId="2AACB899" w14:textId="12A3C542" w:rsidR="0091129E" w:rsidRPr="00957E8F" w:rsidRDefault="00BB7053" w:rsidP="00946882">
      <w:pPr>
        <w:pStyle w:val="ListParagraph"/>
        <w:numPr>
          <w:ilvl w:val="0"/>
          <w:numId w:val="4"/>
        </w:numPr>
        <w:ind w:left="0" w:firstLine="720"/>
        <w:jc w:val="both"/>
        <w:rPr>
          <w:rFonts w:ascii="Roboto" w:hAnsi="Roboto"/>
          <w:lang w:val="lv-LV"/>
        </w:rPr>
      </w:pPr>
      <w:r w:rsidRPr="00957E8F">
        <w:rPr>
          <w:rFonts w:ascii="Roboto" w:hAnsi="Roboto"/>
        </w:rPr>
        <w:t>The Council Members of the Court of Arbitration have a duty to perform their duties in good faith and, as far as possible, to promote the work of the Court of Arbitration.</w:t>
      </w:r>
    </w:p>
    <w:p w14:paraId="3F329049" w14:textId="77777777" w:rsidR="0091129E" w:rsidRPr="00957E8F" w:rsidRDefault="0091129E" w:rsidP="00946882">
      <w:pPr>
        <w:ind w:firstLine="720"/>
        <w:jc w:val="both"/>
        <w:rPr>
          <w:rFonts w:ascii="Roboto" w:hAnsi="Roboto"/>
          <w:sz w:val="24"/>
          <w:szCs w:val="24"/>
        </w:rPr>
      </w:pPr>
    </w:p>
    <w:p w14:paraId="11D61E08" w14:textId="54870782" w:rsidR="0091129E" w:rsidRPr="00957E8F" w:rsidRDefault="00BB7053" w:rsidP="00946882">
      <w:pPr>
        <w:pStyle w:val="ListParagraph"/>
        <w:numPr>
          <w:ilvl w:val="0"/>
          <w:numId w:val="4"/>
        </w:numPr>
        <w:ind w:left="0" w:firstLine="720"/>
        <w:jc w:val="both"/>
        <w:rPr>
          <w:rFonts w:ascii="Roboto" w:hAnsi="Roboto"/>
          <w:lang w:val="lv-LV"/>
        </w:rPr>
      </w:pPr>
      <w:r w:rsidRPr="00957E8F">
        <w:rPr>
          <w:rFonts w:ascii="Roboto" w:hAnsi="Roboto"/>
        </w:rPr>
        <w:t>The Council of the Court of Arbitration is entitled to adopt decisions if at least four Members are present at its meeting. The Council of the Court of Arbitration adopts the decisions with a simple majority vote of those present. If the votes are divided then the Chairman of the Council of the Court of Arbitration has the casting vote. The Council of the Court of Arbitration is entitled to adopt decisions by using electronic means of communication.</w:t>
      </w:r>
    </w:p>
    <w:p w14:paraId="5E4AE6C1" w14:textId="77777777" w:rsidR="0091129E" w:rsidRPr="00957E8F" w:rsidRDefault="0091129E" w:rsidP="00D220BC">
      <w:pPr>
        <w:pStyle w:val="BodyText"/>
        <w:tabs>
          <w:tab w:val="left" w:pos="0"/>
        </w:tabs>
        <w:ind w:left="360"/>
        <w:jc w:val="both"/>
        <w:rPr>
          <w:rFonts w:ascii="Roboto" w:hAnsi="Roboto"/>
          <w:szCs w:val="24"/>
          <w:lang w:val="lv-LV"/>
        </w:rPr>
      </w:pPr>
    </w:p>
    <w:p w14:paraId="7A836FBF" w14:textId="77777777"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t>The Court of Arbitration has its Secretariat, the work of which is managed by the Head of Secretariat of the Court of Arbitration.</w:t>
      </w:r>
    </w:p>
    <w:p w14:paraId="1F62F956" w14:textId="77777777" w:rsidR="0091129E" w:rsidRPr="00957E8F" w:rsidRDefault="0091129E" w:rsidP="00946882">
      <w:pPr>
        <w:pStyle w:val="BodyText"/>
        <w:tabs>
          <w:tab w:val="left" w:pos="0"/>
        </w:tabs>
        <w:ind w:firstLine="720"/>
        <w:jc w:val="both"/>
        <w:rPr>
          <w:rFonts w:ascii="Roboto" w:hAnsi="Roboto"/>
          <w:szCs w:val="24"/>
          <w:lang w:val="lv-LV"/>
        </w:rPr>
      </w:pPr>
    </w:p>
    <w:p w14:paraId="330410F7" w14:textId="77777777"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t>The task of the Secretariat of the Court of Arbitration is organising the work of the Council of the Court of Arbitration, maintaining the list of arbitrators as well as providing for the performance of functions of the Secretariat of the Court of Arbitration and performing other functions set forth in these Rules.</w:t>
      </w:r>
    </w:p>
    <w:p w14:paraId="3E0B9A77" w14:textId="77777777" w:rsidR="0091129E" w:rsidRPr="00957E8F" w:rsidRDefault="0091129E" w:rsidP="00946882">
      <w:pPr>
        <w:pStyle w:val="BodyText"/>
        <w:tabs>
          <w:tab w:val="left" w:pos="0"/>
        </w:tabs>
        <w:ind w:firstLine="720"/>
        <w:jc w:val="both"/>
        <w:rPr>
          <w:rFonts w:ascii="Roboto" w:hAnsi="Roboto"/>
          <w:szCs w:val="24"/>
          <w:lang w:val="lv-LV"/>
        </w:rPr>
      </w:pPr>
    </w:p>
    <w:p w14:paraId="5E318CB0" w14:textId="196ECBA6"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t xml:space="preserve">Upon implementing their functions in relation to </w:t>
      </w:r>
      <w:proofErr w:type="gramStart"/>
      <w:r w:rsidRPr="00957E8F">
        <w:rPr>
          <w:rFonts w:ascii="Roboto" w:hAnsi="Roboto"/>
          <w:szCs w:val="24"/>
        </w:rPr>
        <w:t>particular disputes</w:t>
      </w:r>
      <w:proofErr w:type="gramEnd"/>
      <w:r w:rsidRPr="00957E8F">
        <w:rPr>
          <w:rFonts w:ascii="Roboto" w:hAnsi="Roboto"/>
          <w:szCs w:val="24"/>
        </w:rPr>
        <w:t xml:space="preserve"> of the parties, the Council and the Secretariat of the Court of Arbitration adhere to the principle of confidentiality.</w:t>
      </w:r>
    </w:p>
    <w:p w14:paraId="2DEF2464" w14:textId="77777777" w:rsidR="0091129E" w:rsidRPr="00957E8F" w:rsidRDefault="0091129E" w:rsidP="00D220BC">
      <w:pPr>
        <w:pStyle w:val="BodyText"/>
        <w:tabs>
          <w:tab w:val="left" w:pos="0"/>
        </w:tabs>
        <w:jc w:val="both"/>
        <w:rPr>
          <w:rFonts w:ascii="Roboto" w:hAnsi="Roboto"/>
          <w:szCs w:val="24"/>
          <w:lang w:val="lv-LV"/>
        </w:rPr>
      </w:pPr>
    </w:p>
    <w:p w14:paraId="4A53CBBF" w14:textId="77777777" w:rsidR="0091129E" w:rsidRPr="00957E8F" w:rsidRDefault="0091129E" w:rsidP="00D220BC">
      <w:pPr>
        <w:pStyle w:val="BodyText"/>
        <w:tabs>
          <w:tab w:val="left" w:pos="0"/>
        </w:tabs>
        <w:ind w:firstLine="720"/>
        <w:jc w:val="both"/>
        <w:rPr>
          <w:rFonts w:ascii="Roboto" w:hAnsi="Roboto"/>
          <w:szCs w:val="24"/>
          <w:lang w:val="lv-LV"/>
        </w:rPr>
      </w:pPr>
    </w:p>
    <w:p w14:paraId="0BBC39CE" w14:textId="77777777" w:rsidR="0091129E" w:rsidRPr="00957E8F" w:rsidRDefault="0091129E" w:rsidP="001C2133">
      <w:pPr>
        <w:pStyle w:val="BodyText"/>
        <w:tabs>
          <w:tab w:val="left" w:pos="0"/>
        </w:tabs>
        <w:ind w:left="360"/>
        <w:jc w:val="center"/>
        <w:rPr>
          <w:rFonts w:ascii="Roboto" w:hAnsi="Roboto"/>
          <w:b/>
          <w:szCs w:val="24"/>
          <w:lang w:val="lv-LV"/>
        </w:rPr>
      </w:pPr>
      <w:r w:rsidRPr="00957E8F">
        <w:rPr>
          <w:rFonts w:ascii="Roboto" w:hAnsi="Roboto"/>
          <w:b/>
          <w:szCs w:val="24"/>
        </w:rPr>
        <w:t>III. List of arbitrators</w:t>
      </w:r>
    </w:p>
    <w:p w14:paraId="4F023807" w14:textId="77777777" w:rsidR="0091129E" w:rsidRPr="00957E8F" w:rsidRDefault="0091129E" w:rsidP="00D220BC">
      <w:pPr>
        <w:jc w:val="both"/>
        <w:rPr>
          <w:rFonts w:ascii="Roboto" w:hAnsi="Roboto"/>
          <w:sz w:val="24"/>
          <w:szCs w:val="24"/>
        </w:rPr>
      </w:pPr>
    </w:p>
    <w:p w14:paraId="232C341E" w14:textId="77777777"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t>The list of arbitrators is approved, supplemented and updated by a decision of the Council of the Court of Arbitration based on the proposal of the Secretariat of the Court of Arbitration.</w:t>
      </w:r>
    </w:p>
    <w:p w14:paraId="71D838FD" w14:textId="77777777" w:rsidR="0091129E" w:rsidRPr="00957E8F" w:rsidRDefault="0091129E" w:rsidP="00946882">
      <w:pPr>
        <w:pStyle w:val="BodyText"/>
        <w:tabs>
          <w:tab w:val="left" w:pos="0"/>
        </w:tabs>
        <w:ind w:firstLine="720"/>
        <w:jc w:val="both"/>
        <w:rPr>
          <w:rFonts w:ascii="Roboto" w:hAnsi="Roboto"/>
          <w:szCs w:val="24"/>
          <w:lang w:val="lv-LV"/>
        </w:rPr>
      </w:pPr>
    </w:p>
    <w:p w14:paraId="0F0F36CD" w14:textId="77777777"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lastRenderedPageBreak/>
        <w:t>Only such persons shall be included into the list of arbitrators who meet the arbitrator qualification requirements under the law and who have agreed to become arbitrators in the Court of Arbitration.</w:t>
      </w:r>
    </w:p>
    <w:p w14:paraId="55B617BC" w14:textId="77777777" w:rsidR="0091129E" w:rsidRPr="00957E8F" w:rsidRDefault="0091129E" w:rsidP="00946882">
      <w:pPr>
        <w:pStyle w:val="BodyText"/>
        <w:tabs>
          <w:tab w:val="left" w:pos="0"/>
        </w:tabs>
        <w:ind w:firstLine="720"/>
        <w:jc w:val="both"/>
        <w:rPr>
          <w:rFonts w:ascii="Roboto" w:hAnsi="Roboto"/>
          <w:szCs w:val="24"/>
          <w:lang w:val="lv-LV"/>
        </w:rPr>
      </w:pPr>
    </w:p>
    <w:p w14:paraId="45B96927" w14:textId="3194E4A5"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t xml:space="preserve">The list of arbitrators is being developed electronically and is </w:t>
      </w:r>
      <w:r w:rsidR="009F48AB" w:rsidRPr="009F48AB">
        <w:rPr>
          <w:rFonts w:ascii="Roboto" w:hAnsi="Roboto"/>
          <w:szCs w:val="24"/>
        </w:rPr>
        <w:t>publicly</w:t>
      </w:r>
      <w:r w:rsidR="009F48AB">
        <w:rPr>
          <w:rFonts w:ascii="Roboto" w:hAnsi="Roboto"/>
          <w:szCs w:val="24"/>
        </w:rPr>
        <w:t xml:space="preserve"> </w:t>
      </w:r>
      <w:r w:rsidRPr="00957E8F">
        <w:rPr>
          <w:rFonts w:ascii="Roboto" w:hAnsi="Roboto"/>
          <w:szCs w:val="24"/>
        </w:rPr>
        <w:t>available on the website of the Latvian Chamber of Commerce and Industry.</w:t>
      </w:r>
    </w:p>
    <w:p w14:paraId="7503DF8C" w14:textId="77777777" w:rsidR="0091129E" w:rsidRPr="00957E8F" w:rsidRDefault="0091129E" w:rsidP="00946882">
      <w:pPr>
        <w:pStyle w:val="BodyText"/>
        <w:tabs>
          <w:tab w:val="left" w:pos="0"/>
        </w:tabs>
        <w:ind w:firstLine="720"/>
        <w:jc w:val="both"/>
        <w:rPr>
          <w:rFonts w:ascii="Roboto" w:hAnsi="Roboto"/>
          <w:szCs w:val="24"/>
          <w:lang w:val="lv-LV"/>
        </w:rPr>
      </w:pPr>
    </w:p>
    <w:p w14:paraId="30A3EAA8" w14:textId="77777777" w:rsidR="0091129E" w:rsidRPr="00957E8F" w:rsidRDefault="0091129E" w:rsidP="00946882">
      <w:pPr>
        <w:pStyle w:val="BodyText"/>
        <w:numPr>
          <w:ilvl w:val="0"/>
          <w:numId w:val="4"/>
        </w:numPr>
        <w:tabs>
          <w:tab w:val="left" w:pos="0"/>
        </w:tabs>
        <w:ind w:left="0" w:firstLine="720"/>
        <w:jc w:val="both"/>
        <w:rPr>
          <w:rFonts w:ascii="Roboto" w:hAnsi="Roboto"/>
          <w:szCs w:val="24"/>
          <w:lang w:val="lv-LV"/>
        </w:rPr>
      </w:pPr>
      <w:r w:rsidRPr="00957E8F">
        <w:rPr>
          <w:rFonts w:ascii="Roboto" w:hAnsi="Roboto"/>
          <w:szCs w:val="24"/>
        </w:rPr>
        <w:t>A person shall be excluded from the list of arbitrators according to the decision of the Council of the Court of Arbitration.</w:t>
      </w:r>
    </w:p>
    <w:p w14:paraId="1B6DFEFB" w14:textId="77777777" w:rsidR="0091129E" w:rsidRPr="00957E8F" w:rsidRDefault="0091129E" w:rsidP="00D220BC">
      <w:pPr>
        <w:pStyle w:val="BodyText"/>
        <w:tabs>
          <w:tab w:val="left" w:pos="0"/>
        </w:tabs>
        <w:ind w:firstLine="720"/>
        <w:jc w:val="both"/>
        <w:rPr>
          <w:rFonts w:ascii="Roboto" w:hAnsi="Roboto"/>
          <w:szCs w:val="24"/>
          <w:lang w:val="lv-LV"/>
        </w:rPr>
      </w:pPr>
    </w:p>
    <w:p w14:paraId="1BE026B2" w14:textId="77777777" w:rsidR="0067312D" w:rsidRPr="00957E8F" w:rsidRDefault="0067312D" w:rsidP="00D220BC">
      <w:pPr>
        <w:pStyle w:val="BodyText"/>
        <w:tabs>
          <w:tab w:val="left" w:pos="0"/>
        </w:tabs>
        <w:ind w:firstLine="720"/>
        <w:jc w:val="both"/>
        <w:rPr>
          <w:rFonts w:ascii="Roboto" w:hAnsi="Roboto"/>
          <w:szCs w:val="24"/>
          <w:lang w:val="lv-LV"/>
        </w:rPr>
      </w:pPr>
    </w:p>
    <w:p w14:paraId="65DBB5C1" w14:textId="77777777" w:rsidR="0091129E" w:rsidRPr="00957E8F" w:rsidRDefault="0091129E" w:rsidP="00D220BC">
      <w:pPr>
        <w:pStyle w:val="BodyText"/>
        <w:tabs>
          <w:tab w:val="left" w:pos="0"/>
        </w:tabs>
        <w:ind w:firstLine="720"/>
        <w:jc w:val="both"/>
        <w:rPr>
          <w:rFonts w:ascii="Roboto" w:hAnsi="Roboto"/>
          <w:szCs w:val="24"/>
          <w:lang w:val="lv-LV"/>
        </w:rPr>
      </w:pPr>
    </w:p>
    <w:p w14:paraId="38D88D66" w14:textId="77777777" w:rsidR="0091129E" w:rsidRPr="00957E8F" w:rsidRDefault="0091129E" w:rsidP="001C2133">
      <w:pPr>
        <w:pStyle w:val="Heading2"/>
        <w:jc w:val="center"/>
        <w:rPr>
          <w:rFonts w:ascii="Roboto" w:hAnsi="Roboto"/>
          <w:b/>
          <w:i w:val="0"/>
          <w:szCs w:val="24"/>
        </w:rPr>
      </w:pPr>
      <w:r w:rsidRPr="00957E8F">
        <w:rPr>
          <w:rFonts w:ascii="Roboto" w:hAnsi="Roboto"/>
          <w:b/>
          <w:i w:val="0"/>
          <w:szCs w:val="24"/>
          <w:lang w:val="en-US"/>
        </w:rPr>
        <w:t>IV. Subjection of dispute to arbitration</w:t>
      </w:r>
    </w:p>
    <w:p w14:paraId="66B54530" w14:textId="77777777" w:rsidR="0091129E" w:rsidRPr="00957E8F" w:rsidRDefault="0091129E" w:rsidP="00D220BC">
      <w:pPr>
        <w:jc w:val="both"/>
        <w:rPr>
          <w:rFonts w:ascii="Roboto" w:hAnsi="Roboto"/>
          <w:sz w:val="24"/>
          <w:szCs w:val="24"/>
        </w:rPr>
      </w:pPr>
    </w:p>
    <w:p w14:paraId="532C390C"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If the parties have agreed upon the resolution of the existing or eventual dispute in the Court of Arbitration, but have not defined according to what rules the dispute shall be resolved, it shall be deemed that they have agreed on the application of these Rules.</w:t>
      </w:r>
    </w:p>
    <w:p w14:paraId="62956FCD" w14:textId="77777777" w:rsidR="0091129E" w:rsidRPr="00957E8F" w:rsidRDefault="0091129E" w:rsidP="00946882">
      <w:pPr>
        <w:ind w:firstLine="720"/>
        <w:jc w:val="both"/>
        <w:rPr>
          <w:rFonts w:ascii="Roboto" w:hAnsi="Roboto"/>
          <w:sz w:val="24"/>
          <w:szCs w:val="24"/>
        </w:rPr>
      </w:pPr>
    </w:p>
    <w:p w14:paraId="19EF01A3" w14:textId="77777777" w:rsidR="0091129E" w:rsidRPr="00957E8F" w:rsidRDefault="0091129E" w:rsidP="00946882">
      <w:pPr>
        <w:pStyle w:val="ListParagraph"/>
        <w:numPr>
          <w:ilvl w:val="0"/>
          <w:numId w:val="4"/>
        </w:numPr>
        <w:ind w:left="0" w:firstLine="720"/>
        <w:jc w:val="both"/>
        <w:rPr>
          <w:rFonts w:ascii="Roboto" w:hAnsi="Roboto"/>
          <w:i/>
          <w:color w:val="FF0000"/>
          <w:lang w:val="lv-LV"/>
        </w:rPr>
      </w:pPr>
      <w:r w:rsidRPr="00957E8F">
        <w:rPr>
          <w:rFonts w:ascii="Roboto" w:hAnsi="Roboto"/>
        </w:rPr>
        <w:t>The issue regarding jurisdiction over the dispute is decided by the arbitral tribunal.</w:t>
      </w:r>
    </w:p>
    <w:p w14:paraId="011E8EDA" w14:textId="77777777" w:rsidR="00BD69DB" w:rsidRPr="00957E8F" w:rsidRDefault="00BD69DB" w:rsidP="00BD69DB">
      <w:pPr>
        <w:pStyle w:val="ListParagraph"/>
        <w:rPr>
          <w:rFonts w:ascii="Roboto" w:hAnsi="Roboto"/>
          <w:i/>
          <w:color w:val="FF0000"/>
          <w:lang w:val="lv-LV"/>
        </w:rPr>
      </w:pPr>
    </w:p>
    <w:p w14:paraId="0CE4A5AA" w14:textId="77777777" w:rsidR="0091129E" w:rsidRPr="00957E8F" w:rsidRDefault="0091129E" w:rsidP="001C2133">
      <w:pPr>
        <w:pStyle w:val="Heading2"/>
        <w:jc w:val="center"/>
        <w:rPr>
          <w:rFonts w:ascii="Roboto" w:hAnsi="Roboto"/>
          <w:b/>
          <w:i w:val="0"/>
          <w:szCs w:val="24"/>
        </w:rPr>
      </w:pPr>
      <w:r w:rsidRPr="00957E8F">
        <w:rPr>
          <w:rFonts w:ascii="Roboto" w:hAnsi="Roboto"/>
          <w:b/>
          <w:i w:val="0"/>
          <w:szCs w:val="24"/>
          <w:lang w:val="en-US"/>
        </w:rPr>
        <w:t>V. Terms</w:t>
      </w:r>
    </w:p>
    <w:p w14:paraId="3AB41910" w14:textId="77777777" w:rsidR="0091129E" w:rsidRPr="00957E8F" w:rsidRDefault="0091129E" w:rsidP="00D220BC">
      <w:pPr>
        <w:jc w:val="both"/>
        <w:rPr>
          <w:rFonts w:ascii="Roboto" w:hAnsi="Roboto"/>
          <w:sz w:val="24"/>
          <w:szCs w:val="24"/>
        </w:rPr>
      </w:pPr>
    </w:p>
    <w:p w14:paraId="2A325E65" w14:textId="77777777" w:rsidR="0091129E" w:rsidRPr="00957E8F" w:rsidRDefault="0091129E" w:rsidP="00946882">
      <w:pPr>
        <w:pStyle w:val="ListParagraph"/>
        <w:numPr>
          <w:ilvl w:val="0"/>
          <w:numId w:val="4"/>
        </w:numPr>
        <w:ind w:left="0" w:firstLine="709"/>
        <w:jc w:val="both"/>
        <w:rPr>
          <w:rFonts w:ascii="Roboto" w:hAnsi="Roboto"/>
          <w:lang w:val="lv-LV"/>
        </w:rPr>
      </w:pPr>
      <w:r w:rsidRPr="00957E8F">
        <w:rPr>
          <w:rFonts w:ascii="Roboto" w:hAnsi="Roboto"/>
        </w:rPr>
        <w:t>The parties shall perform all procedural activities within the terms specified by the law and these Rules.</w:t>
      </w:r>
    </w:p>
    <w:p w14:paraId="695C0B86" w14:textId="77777777" w:rsidR="0091129E" w:rsidRPr="00957E8F" w:rsidRDefault="0091129E" w:rsidP="00946882">
      <w:pPr>
        <w:ind w:firstLine="709"/>
        <w:jc w:val="both"/>
        <w:rPr>
          <w:rFonts w:ascii="Roboto" w:hAnsi="Roboto"/>
          <w:sz w:val="24"/>
          <w:szCs w:val="24"/>
        </w:rPr>
      </w:pPr>
    </w:p>
    <w:p w14:paraId="0B3314C9" w14:textId="77777777" w:rsidR="0091129E" w:rsidRPr="00957E8F" w:rsidRDefault="0091129E" w:rsidP="00946882">
      <w:pPr>
        <w:pStyle w:val="ListParagraph"/>
        <w:numPr>
          <w:ilvl w:val="0"/>
          <w:numId w:val="4"/>
        </w:numPr>
        <w:ind w:left="0" w:firstLine="709"/>
        <w:jc w:val="both"/>
        <w:rPr>
          <w:rFonts w:ascii="Roboto" w:hAnsi="Roboto"/>
          <w:lang w:val="lv-LV"/>
        </w:rPr>
      </w:pPr>
      <w:r w:rsidRPr="00957E8F">
        <w:rPr>
          <w:rFonts w:ascii="Roboto" w:hAnsi="Roboto"/>
        </w:rPr>
        <w:t>Based on a reasoned written request of the respective party and after learning the opinion of the other party the arbitral tribunal is entitled to prolong the terms set forth in these Rules.</w:t>
      </w:r>
    </w:p>
    <w:p w14:paraId="188EF173" w14:textId="77777777" w:rsidR="00946882" w:rsidRPr="00957E8F" w:rsidRDefault="00946882" w:rsidP="00946882">
      <w:pPr>
        <w:rPr>
          <w:lang w:eastAsia="lv-LV"/>
        </w:rPr>
      </w:pPr>
    </w:p>
    <w:p w14:paraId="3ED190A2" w14:textId="77777777" w:rsidR="00946882" w:rsidRPr="00957E8F" w:rsidRDefault="00946882" w:rsidP="00946882">
      <w:pPr>
        <w:rPr>
          <w:lang w:eastAsia="lv-LV"/>
        </w:rPr>
      </w:pPr>
    </w:p>
    <w:p w14:paraId="08A6781D" w14:textId="77777777" w:rsidR="0091129E" w:rsidRPr="00957E8F" w:rsidRDefault="0091129E" w:rsidP="001C2133">
      <w:pPr>
        <w:pStyle w:val="Heading3"/>
        <w:jc w:val="center"/>
        <w:rPr>
          <w:rFonts w:ascii="Roboto" w:hAnsi="Roboto"/>
          <w:b/>
          <w:i w:val="0"/>
          <w:szCs w:val="24"/>
        </w:rPr>
      </w:pPr>
      <w:r w:rsidRPr="00957E8F">
        <w:rPr>
          <w:rFonts w:ascii="Roboto" w:hAnsi="Roboto"/>
          <w:b/>
          <w:i w:val="0"/>
          <w:szCs w:val="24"/>
          <w:lang w:val="en-US"/>
        </w:rPr>
        <w:t>VI. Notifications and applications</w:t>
      </w:r>
    </w:p>
    <w:p w14:paraId="755A9B2B" w14:textId="77777777" w:rsidR="0091129E" w:rsidRPr="00957E8F" w:rsidRDefault="0091129E" w:rsidP="00D220BC">
      <w:pPr>
        <w:jc w:val="both"/>
        <w:rPr>
          <w:rFonts w:ascii="Roboto" w:hAnsi="Roboto"/>
          <w:sz w:val="24"/>
          <w:szCs w:val="24"/>
        </w:rPr>
      </w:pPr>
    </w:p>
    <w:p w14:paraId="2FFFA806"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A notification or an application shall be sent by registered mail or by electronic mail message, recording the fact of sending.</w:t>
      </w:r>
    </w:p>
    <w:p w14:paraId="7DDDBB21" w14:textId="77777777" w:rsidR="0091129E" w:rsidRPr="00957E8F" w:rsidRDefault="0091129E" w:rsidP="00946882">
      <w:pPr>
        <w:ind w:firstLine="720"/>
        <w:jc w:val="both"/>
        <w:rPr>
          <w:rFonts w:ascii="Roboto" w:hAnsi="Roboto"/>
          <w:sz w:val="24"/>
          <w:szCs w:val="24"/>
        </w:rPr>
      </w:pPr>
    </w:p>
    <w:p w14:paraId="3E60CFBC"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Documents sent in the arbitral proceedings shall be deemed received on the day of service if they have been delivered and served on the addressee in person. If the documents have been sent by postal item, they shall be deemed received on the seventh day after the day of sending the postal item.</w:t>
      </w:r>
    </w:p>
    <w:p w14:paraId="230E24C2" w14:textId="77777777" w:rsidR="0091129E" w:rsidRPr="00957E8F" w:rsidRDefault="0091129E" w:rsidP="00946882">
      <w:pPr>
        <w:ind w:firstLine="720"/>
        <w:jc w:val="both"/>
        <w:rPr>
          <w:rFonts w:ascii="Roboto" w:hAnsi="Roboto"/>
          <w:sz w:val="24"/>
          <w:szCs w:val="24"/>
        </w:rPr>
      </w:pPr>
    </w:p>
    <w:p w14:paraId="70A4E890"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 xml:space="preserve">The Secretariat of the Court of Arbitration is entitled to send the documents prepared by the Court of Arbitration by electronic mail message if the </w:t>
      </w:r>
      <w:r w:rsidRPr="00957E8F">
        <w:rPr>
          <w:rFonts w:ascii="Roboto" w:hAnsi="Roboto"/>
        </w:rPr>
        <w:lastRenderedPageBreak/>
        <w:t>respective party has notified the Court of Arbitration that it agrees to communication with the Court of Arbitration by means of electronic mail. If the documents are sent by electronic mail, they shall be deemed received on the next business day after the day of sending.</w:t>
      </w:r>
    </w:p>
    <w:p w14:paraId="017ABE19" w14:textId="77777777" w:rsidR="0091129E" w:rsidRPr="00957E8F" w:rsidRDefault="0091129E" w:rsidP="00D220BC">
      <w:pPr>
        <w:ind w:firstLine="709"/>
        <w:jc w:val="both"/>
        <w:rPr>
          <w:rFonts w:ascii="Roboto" w:hAnsi="Roboto"/>
          <w:sz w:val="24"/>
          <w:szCs w:val="24"/>
        </w:rPr>
      </w:pPr>
    </w:p>
    <w:p w14:paraId="5CDB7A34" w14:textId="77777777" w:rsidR="0091129E" w:rsidRPr="00957E8F" w:rsidRDefault="0091129E" w:rsidP="00D220BC">
      <w:pPr>
        <w:ind w:firstLine="709"/>
        <w:jc w:val="both"/>
        <w:rPr>
          <w:rFonts w:ascii="Roboto" w:hAnsi="Roboto"/>
          <w:sz w:val="24"/>
          <w:szCs w:val="24"/>
        </w:rPr>
      </w:pPr>
    </w:p>
    <w:p w14:paraId="6AEC14C6" w14:textId="77777777" w:rsidR="0091129E" w:rsidRPr="00957E8F" w:rsidRDefault="0091129E" w:rsidP="001C2133">
      <w:pPr>
        <w:pStyle w:val="Heading3"/>
        <w:jc w:val="center"/>
        <w:rPr>
          <w:rFonts w:ascii="Roboto" w:hAnsi="Roboto"/>
          <w:b/>
          <w:i w:val="0"/>
          <w:szCs w:val="24"/>
        </w:rPr>
      </w:pPr>
      <w:r w:rsidRPr="00957E8F">
        <w:rPr>
          <w:rFonts w:ascii="Roboto" w:hAnsi="Roboto"/>
          <w:b/>
          <w:i w:val="0"/>
          <w:szCs w:val="24"/>
          <w:lang w:val="en-US"/>
        </w:rPr>
        <w:t>VII. Language and place of the arbitral proceedings</w:t>
      </w:r>
    </w:p>
    <w:p w14:paraId="7DE5ED35" w14:textId="77777777" w:rsidR="0091129E" w:rsidRPr="00957E8F" w:rsidRDefault="0091129E" w:rsidP="00D220BC">
      <w:pPr>
        <w:ind w:firstLine="709"/>
        <w:jc w:val="both"/>
        <w:rPr>
          <w:rFonts w:ascii="Roboto" w:hAnsi="Roboto"/>
          <w:sz w:val="24"/>
          <w:szCs w:val="24"/>
        </w:rPr>
      </w:pPr>
    </w:p>
    <w:p w14:paraId="78C9FF10"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If the parties have not agreed on the language of the arbitral proceedings in the arbitration clause then the arbitral tribunal shall decide this issue after ascertaining the opinion of the parties.</w:t>
      </w:r>
    </w:p>
    <w:p w14:paraId="784B0FE8" w14:textId="77777777" w:rsidR="0091129E" w:rsidRPr="00957E8F" w:rsidRDefault="0091129E" w:rsidP="00946882">
      <w:pPr>
        <w:pStyle w:val="BodyText3"/>
        <w:ind w:firstLine="720"/>
        <w:rPr>
          <w:rFonts w:ascii="Roboto" w:hAnsi="Roboto"/>
          <w:b w:val="0"/>
          <w:i w:val="0"/>
          <w:szCs w:val="24"/>
        </w:rPr>
      </w:pPr>
    </w:p>
    <w:p w14:paraId="72AE244D" w14:textId="06FD0CB8"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 xml:space="preserve">The arbitral proceedings take place at the location of the Court of Arbitration at </w:t>
      </w:r>
      <w:proofErr w:type="spellStart"/>
      <w:r w:rsidR="009F48AB" w:rsidRPr="009F48AB">
        <w:rPr>
          <w:rFonts w:ascii="Roboto" w:hAnsi="Roboto"/>
          <w:b w:val="0"/>
          <w:i w:val="0"/>
          <w:szCs w:val="24"/>
          <w:lang w:val="en-US"/>
        </w:rPr>
        <w:t>Krišjāņa</w:t>
      </w:r>
      <w:proofErr w:type="spellEnd"/>
      <w:r w:rsidR="009F48AB" w:rsidRPr="009F48AB">
        <w:rPr>
          <w:rFonts w:ascii="Roboto" w:hAnsi="Roboto"/>
          <w:b w:val="0"/>
          <w:i w:val="0"/>
          <w:szCs w:val="24"/>
          <w:lang w:val="en-US"/>
        </w:rPr>
        <w:t xml:space="preserve"> </w:t>
      </w:r>
      <w:proofErr w:type="spellStart"/>
      <w:r w:rsidR="009F48AB" w:rsidRPr="009F48AB">
        <w:rPr>
          <w:rFonts w:ascii="Roboto" w:hAnsi="Roboto"/>
          <w:b w:val="0"/>
          <w:i w:val="0"/>
          <w:szCs w:val="24"/>
          <w:lang w:val="en-US"/>
        </w:rPr>
        <w:t>Valdemāra</w:t>
      </w:r>
      <w:proofErr w:type="spellEnd"/>
      <w:r w:rsidR="009F48AB" w:rsidRPr="009F48AB">
        <w:rPr>
          <w:rFonts w:ascii="Roboto" w:hAnsi="Roboto"/>
          <w:b w:val="0"/>
          <w:i w:val="0"/>
          <w:szCs w:val="24"/>
          <w:lang w:val="en-US"/>
        </w:rPr>
        <w:t xml:space="preserve"> Street 35, Riga</w:t>
      </w:r>
      <w:r w:rsidRPr="00957E8F">
        <w:rPr>
          <w:rFonts w:ascii="Roboto" w:hAnsi="Roboto"/>
          <w:b w:val="0"/>
          <w:i w:val="0"/>
          <w:szCs w:val="24"/>
          <w:lang w:val="en-US"/>
        </w:rPr>
        <w:t xml:space="preserve">, LV-1010 (in the premises of the Latvian Chamber of Commerce and Industry), unless the parties have agreed on another place. Correspondence addressed to the Court of Arbitration shall be sent to the abovementioned address. Electronic correspondence shall be sent to the electronic mail address - </w:t>
      </w:r>
      <w:hyperlink r:id="rId10" w:history="1">
        <w:r w:rsidR="00220E32" w:rsidRPr="00957E8F">
          <w:rPr>
            <w:rStyle w:val="Hyperlink"/>
            <w:rFonts w:ascii="Roboto" w:hAnsi="Roboto"/>
            <w:b w:val="0"/>
            <w:i w:val="0"/>
            <w:szCs w:val="24"/>
            <w:lang w:val="en-US"/>
          </w:rPr>
          <w:t>info@ltrk.lv</w:t>
        </w:r>
      </w:hyperlink>
      <w:r w:rsidR="00220E32" w:rsidRPr="00957E8F">
        <w:rPr>
          <w:rFonts w:ascii="Roboto" w:hAnsi="Roboto"/>
          <w:b w:val="0"/>
          <w:i w:val="0"/>
          <w:szCs w:val="24"/>
          <w:lang w:val="en-US"/>
        </w:rPr>
        <w:t xml:space="preserve"> </w:t>
      </w:r>
      <w:r w:rsidRPr="00957E8F">
        <w:rPr>
          <w:rFonts w:ascii="Roboto" w:hAnsi="Roboto"/>
          <w:b w:val="0"/>
          <w:i w:val="0"/>
          <w:szCs w:val="24"/>
          <w:lang w:val="en-US"/>
        </w:rPr>
        <w:t>.</w:t>
      </w:r>
    </w:p>
    <w:p w14:paraId="0AB1A52C" w14:textId="77777777" w:rsidR="00BD69DB" w:rsidRPr="00957E8F" w:rsidRDefault="00BD69DB" w:rsidP="00BD69DB">
      <w:pPr>
        <w:rPr>
          <w:lang w:eastAsia="lv-LV"/>
        </w:rPr>
      </w:pPr>
    </w:p>
    <w:p w14:paraId="5C1A46E0" w14:textId="77777777" w:rsidR="00BD69DB" w:rsidRPr="00957E8F" w:rsidRDefault="00BD69DB" w:rsidP="00BD69DB">
      <w:pPr>
        <w:rPr>
          <w:lang w:eastAsia="lv-LV"/>
        </w:rPr>
      </w:pPr>
    </w:p>
    <w:p w14:paraId="771DDA8F" w14:textId="77777777" w:rsidR="0091129E" w:rsidRPr="00957E8F" w:rsidRDefault="0091129E" w:rsidP="00D220BC">
      <w:pPr>
        <w:pStyle w:val="BodyText3"/>
        <w:ind w:firstLine="709"/>
        <w:rPr>
          <w:rFonts w:ascii="Roboto" w:hAnsi="Roboto"/>
          <w:b w:val="0"/>
          <w:i w:val="0"/>
          <w:szCs w:val="24"/>
        </w:rPr>
      </w:pPr>
    </w:p>
    <w:p w14:paraId="499E2617" w14:textId="77777777" w:rsidR="0091129E" w:rsidRPr="00957E8F" w:rsidRDefault="0091129E" w:rsidP="001C2133">
      <w:pPr>
        <w:pStyle w:val="Heading3"/>
        <w:jc w:val="center"/>
        <w:rPr>
          <w:rFonts w:ascii="Roboto" w:hAnsi="Roboto"/>
          <w:b/>
          <w:i w:val="0"/>
          <w:szCs w:val="24"/>
        </w:rPr>
      </w:pPr>
      <w:r w:rsidRPr="00957E8F">
        <w:rPr>
          <w:rFonts w:ascii="Roboto" w:hAnsi="Roboto"/>
          <w:b/>
          <w:i w:val="0"/>
          <w:szCs w:val="24"/>
          <w:lang w:val="en-US"/>
        </w:rPr>
        <w:t>VIII. Commencement of the arbitral proceedings</w:t>
      </w:r>
    </w:p>
    <w:p w14:paraId="53281553" w14:textId="77777777" w:rsidR="0091129E" w:rsidRPr="00957E8F" w:rsidRDefault="0091129E" w:rsidP="00D220BC">
      <w:pPr>
        <w:jc w:val="both"/>
        <w:rPr>
          <w:rFonts w:ascii="Roboto" w:hAnsi="Roboto"/>
          <w:sz w:val="24"/>
          <w:szCs w:val="24"/>
        </w:rPr>
      </w:pPr>
    </w:p>
    <w:p w14:paraId="43C6EA3E"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The arbitral proceedings in the case is commenced on the day when the statement of claim is filed with the Secretariat of the Court of Arbitration.</w:t>
      </w:r>
    </w:p>
    <w:p w14:paraId="4115253D" w14:textId="77777777" w:rsidR="0091129E" w:rsidRPr="00957E8F" w:rsidRDefault="0091129E" w:rsidP="00946882">
      <w:pPr>
        <w:pStyle w:val="BodyText3"/>
        <w:ind w:firstLine="720"/>
        <w:rPr>
          <w:rFonts w:ascii="Roboto" w:hAnsi="Roboto"/>
          <w:b w:val="0"/>
          <w:i w:val="0"/>
          <w:szCs w:val="24"/>
        </w:rPr>
      </w:pPr>
    </w:p>
    <w:p w14:paraId="63427165"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Attached to the statement of claim, shall be as many copies as the number of arbitrators and defendants in the case. If the statement of claim is submitted in the form of an electronic document and the parties have agreed to use electronic mail for communication with the Court of Arbitration, copies need not be attached to the statement of claim.</w:t>
      </w:r>
    </w:p>
    <w:p w14:paraId="0705208A" w14:textId="77777777" w:rsidR="0091129E" w:rsidRPr="00957E8F" w:rsidRDefault="0091129E" w:rsidP="00946882">
      <w:pPr>
        <w:pStyle w:val="BodyTextIndent"/>
        <w:rPr>
          <w:rFonts w:ascii="Roboto" w:hAnsi="Roboto"/>
          <w:sz w:val="24"/>
          <w:szCs w:val="24"/>
        </w:rPr>
      </w:pPr>
    </w:p>
    <w:p w14:paraId="6ABDF05F"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The statement of claim shall be filed with the Secretariat of the Court of Arbitration in writing. The requirement for the written form of the statement of claim in relation to an electronic document is fulfilled if the electronic document of the statement of claim has an electronic signature and a time stamp. Documents submitted electronically shall be deemed submitted in writing if the electronic document has a valid and verifiable electronic signature and a time stamp.</w:t>
      </w:r>
    </w:p>
    <w:p w14:paraId="13BB6D17" w14:textId="77777777" w:rsidR="0091129E" w:rsidRPr="00957E8F" w:rsidRDefault="0091129E" w:rsidP="00946882">
      <w:pPr>
        <w:pStyle w:val="BodyText3"/>
        <w:ind w:firstLine="720"/>
        <w:rPr>
          <w:rFonts w:ascii="Roboto" w:hAnsi="Roboto"/>
          <w:b w:val="0"/>
          <w:i w:val="0"/>
          <w:szCs w:val="24"/>
        </w:rPr>
      </w:pPr>
    </w:p>
    <w:p w14:paraId="1854D982"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In addition to the requirements specified by law the statement of claim shall specify the name and surname of the elected arbitrator, if the parties have agreed on the arbitral tribunal of three arbitrators, as well as other required information.</w:t>
      </w:r>
    </w:p>
    <w:p w14:paraId="0A291504" w14:textId="77777777" w:rsidR="0091129E" w:rsidRPr="00957E8F" w:rsidRDefault="0091129E" w:rsidP="00946882">
      <w:pPr>
        <w:pStyle w:val="BodyText3"/>
        <w:ind w:firstLine="720"/>
        <w:rPr>
          <w:rFonts w:ascii="Roboto" w:hAnsi="Roboto"/>
          <w:b w:val="0"/>
          <w:i w:val="0"/>
          <w:szCs w:val="24"/>
        </w:rPr>
      </w:pPr>
    </w:p>
    <w:p w14:paraId="6517E430"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lastRenderedPageBreak/>
        <w:t>The plaintiff is entitled to specify to the Court of Arbitration in the statement of claim that it agrees to communication with the Court of Arbitration by using electronic mail. In such an event the Court of Arbitration is entitled to send the documents to the specified electronic mail address.</w:t>
      </w:r>
    </w:p>
    <w:p w14:paraId="6099E5F2" w14:textId="77777777" w:rsidR="0091129E" w:rsidRPr="00957E8F" w:rsidRDefault="0091129E" w:rsidP="00D220BC">
      <w:pPr>
        <w:pStyle w:val="BodyText3"/>
        <w:ind w:firstLine="709"/>
        <w:rPr>
          <w:rFonts w:ascii="Roboto" w:hAnsi="Roboto"/>
          <w:b w:val="0"/>
          <w:i w:val="0"/>
          <w:szCs w:val="24"/>
        </w:rPr>
      </w:pPr>
    </w:p>
    <w:p w14:paraId="0B174CF5" w14:textId="77777777" w:rsidR="0091129E" w:rsidRPr="00957E8F" w:rsidRDefault="0091129E" w:rsidP="00D220BC">
      <w:pPr>
        <w:pStyle w:val="Heading3"/>
        <w:rPr>
          <w:rFonts w:ascii="Roboto" w:hAnsi="Roboto"/>
          <w:b/>
          <w:i w:val="0"/>
          <w:szCs w:val="24"/>
        </w:rPr>
      </w:pPr>
    </w:p>
    <w:p w14:paraId="17F016E4" w14:textId="77777777" w:rsidR="0091129E" w:rsidRPr="00957E8F" w:rsidRDefault="0091129E" w:rsidP="001C2133">
      <w:pPr>
        <w:pStyle w:val="Heading3"/>
        <w:jc w:val="center"/>
        <w:rPr>
          <w:rFonts w:ascii="Roboto" w:hAnsi="Roboto"/>
          <w:b/>
          <w:i w:val="0"/>
          <w:szCs w:val="24"/>
        </w:rPr>
      </w:pPr>
      <w:r w:rsidRPr="00957E8F">
        <w:rPr>
          <w:rFonts w:ascii="Roboto" w:hAnsi="Roboto"/>
          <w:b/>
          <w:i w:val="0"/>
          <w:szCs w:val="24"/>
          <w:lang w:val="en-US"/>
        </w:rPr>
        <w:t>IX. Reply to the claim and counterclaim</w:t>
      </w:r>
    </w:p>
    <w:p w14:paraId="70AAF208" w14:textId="77777777" w:rsidR="0091129E" w:rsidRPr="00957E8F" w:rsidRDefault="0091129E" w:rsidP="00D220BC">
      <w:pPr>
        <w:pStyle w:val="BodyText3"/>
        <w:rPr>
          <w:rFonts w:ascii="Roboto" w:hAnsi="Roboto"/>
          <w:szCs w:val="24"/>
        </w:rPr>
      </w:pPr>
    </w:p>
    <w:p w14:paraId="69140880"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The defendant shall file a reply to the claim with the Secretariat of the Court of Arbitration within 15 business days as from the day of sending the statement of claim by specifying the circumstances provided for by law as well as the name and address of the elected arbitrator, if the parties have agreed on the arbitral tribunal of three arbitrators.</w:t>
      </w:r>
    </w:p>
    <w:p w14:paraId="40971069" w14:textId="77777777" w:rsidR="0091129E" w:rsidRPr="00957E8F" w:rsidRDefault="0091129E" w:rsidP="00946882">
      <w:pPr>
        <w:pStyle w:val="BodyText3"/>
        <w:ind w:firstLine="720"/>
        <w:rPr>
          <w:rFonts w:ascii="Roboto" w:hAnsi="Roboto"/>
          <w:b w:val="0"/>
          <w:i w:val="0"/>
          <w:szCs w:val="24"/>
        </w:rPr>
      </w:pPr>
    </w:p>
    <w:p w14:paraId="7E5D53EC"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The defendant is entitled to specify to the Court of Arbitration in the reply to the claim that it agrees to communication with the Court of Arbitration by using electronic mail. In such an event the Court of Arbitration shall further send documents only to the specified electronic mail address.</w:t>
      </w:r>
    </w:p>
    <w:p w14:paraId="5D698563" w14:textId="77777777" w:rsidR="0091129E" w:rsidRPr="00957E8F" w:rsidRDefault="0091129E" w:rsidP="00946882">
      <w:pPr>
        <w:pStyle w:val="BodyText3"/>
        <w:ind w:firstLine="720"/>
        <w:rPr>
          <w:rFonts w:ascii="Roboto" w:hAnsi="Roboto"/>
          <w:b w:val="0"/>
          <w:i w:val="0"/>
          <w:szCs w:val="24"/>
        </w:rPr>
      </w:pPr>
    </w:p>
    <w:p w14:paraId="342EFC29"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A counterclaim shall be filed within 15 business days as from the day of sending the statement of claim.</w:t>
      </w:r>
    </w:p>
    <w:p w14:paraId="098C7888" w14:textId="77777777" w:rsidR="0091129E" w:rsidRPr="00957E8F" w:rsidRDefault="0091129E" w:rsidP="00946882">
      <w:pPr>
        <w:pStyle w:val="BodyText3"/>
        <w:ind w:firstLine="720"/>
        <w:rPr>
          <w:rFonts w:ascii="Roboto" w:hAnsi="Roboto"/>
          <w:b w:val="0"/>
          <w:i w:val="0"/>
          <w:szCs w:val="24"/>
        </w:rPr>
      </w:pPr>
    </w:p>
    <w:p w14:paraId="6CF89F64"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The counterclaim shall specify the information about the parties, the subject and sum of the claim as well as other required information.</w:t>
      </w:r>
    </w:p>
    <w:p w14:paraId="1907C30E" w14:textId="77777777" w:rsidR="0091129E" w:rsidRPr="00957E8F" w:rsidRDefault="0091129E" w:rsidP="00946882">
      <w:pPr>
        <w:pStyle w:val="BodyText3"/>
        <w:ind w:firstLine="720"/>
        <w:rPr>
          <w:rFonts w:ascii="Roboto" w:hAnsi="Roboto"/>
          <w:b w:val="0"/>
          <w:i w:val="0"/>
          <w:szCs w:val="24"/>
        </w:rPr>
      </w:pPr>
    </w:p>
    <w:p w14:paraId="59D2B026"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A reply to the counterclaim shall be filed within 15 business days as from the day of sending the counterclaim.</w:t>
      </w:r>
    </w:p>
    <w:p w14:paraId="02BC8743" w14:textId="77777777" w:rsidR="0091129E" w:rsidRPr="00957E8F" w:rsidRDefault="0091129E" w:rsidP="00946882">
      <w:pPr>
        <w:pStyle w:val="BodyText3"/>
        <w:ind w:firstLine="720"/>
        <w:rPr>
          <w:rFonts w:ascii="Roboto" w:hAnsi="Roboto"/>
          <w:b w:val="0"/>
          <w:i w:val="0"/>
          <w:szCs w:val="24"/>
        </w:rPr>
      </w:pPr>
    </w:p>
    <w:p w14:paraId="159DC692" w14:textId="77777777" w:rsidR="0091129E" w:rsidRPr="00957E8F" w:rsidRDefault="0091129E" w:rsidP="00946882">
      <w:pPr>
        <w:pStyle w:val="BodyText3"/>
        <w:numPr>
          <w:ilvl w:val="0"/>
          <w:numId w:val="4"/>
        </w:numPr>
        <w:ind w:left="0" w:firstLine="720"/>
        <w:rPr>
          <w:rFonts w:ascii="Roboto" w:hAnsi="Roboto"/>
          <w:b w:val="0"/>
          <w:i w:val="0"/>
          <w:szCs w:val="24"/>
        </w:rPr>
      </w:pPr>
      <w:r w:rsidRPr="00957E8F">
        <w:rPr>
          <w:rFonts w:ascii="Roboto" w:hAnsi="Roboto"/>
          <w:b w:val="0"/>
          <w:i w:val="0"/>
          <w:szCs w:val="24"/>
          <w:lang w:val="en-US"/>
        </w:rPr>
        <w:t>The reply to the counterclaim shall specify the objections, if any, and evidence confirming such.</w:t>
      </w:r>
    </w:p>
    <w:p w14:paraId="1722E142" w14:textId="77777777" w:rsidR="0067312D" w:rsidRPr="00957E8F" w:rsidRDefault="0067312D" w:rsidP="0067312D">
      <w:pPr>
        <w:pStyle w:val="TOC1"/>
        <w:numPr>
          <w:ilvl w:val="0"/>
          <w:numId w:val="0"/>
        </w:numPr>
        <w:ind w:left="1495"/>
        <w:rPr>
          <w:lang w:val="lv-LV" w:eastAsia="lv-LV"/>
        </w:rPr>
      </w:pPr>
    </w:p>
    <w:p w14:paraId="77E981E5" w14:textId="77777777" w:rsidR="0091129E" w:rsidRPr="00957E8F" w:rsidRDefault="0091129E" w:rsidP="001C2133">
      <w:pPr>
        <w:pStyle w:val="Heading3"/>
        <w:jc w:val="center"/>
        <w:rPr>
          <w:rFonts w:ascii="Roboto" w:hAnsi="Roboto"/>
          <w:b/>
          <w:i w:val="0"/>
          <w:szCs w:val="24"/>
        </w:rPr>
      </w:pPr>
      <w:r w:rsidRPr="00957E8F">
        <w:rPr>
          <w:rFonts w:ascii="Roboto" w:hAnsi="Roboto"/>
          <w:b/>
          <w:i w:val="0"/>
          <w:szCs w:val="24"/>
          <w:lang w:val="en-US"/>
        </w:rPr>
        <w:t>X. Transmission of the case to the arbitral tribunal</w:t>
      </w:r>
    </w:p>
    <w:p w14:paraId="542917B1" w14:textId="77777777" w:rsidR="0091129E" w:rsidRPr="00957E8F" w:rsidRDefault="0091129E" w:rsidP="00D220BC">
      <w:pPr>
        <w:jc w:val="both"/>
        <w:rPr>
          <w:rFonts w:ascii="Roboto" w:hAnsi="Roboto"/>
          <w:sz w:val="24"/>
          <w:szCs w:val="24"/>
        </w:rPr>
      </w:pPr>
    </w:p>
    <w:p w14:paraId="477EB18D" w14:textId="77777777" w:rsidR="0091129E" w:rsidRPr="00957E8F" w:rsidRDefault="0091129E" w:rsidP="00946882">
      <w:pPr>
        <w:pStyle w:val="BodyText"/>
        <w:numPr>
          <w:ilvl w:val="0"/>
          <w:numId w:val="4"/>
        </w:numPr>
        <w:ind w:left="0" w:firstLine="720"/>
        <w:jc w:val="both"/>
        <w:rPr>
          <w:rFonts w:ascii="Roboto" w:hAnsi="Roboto"/>
          <w:szCs w:val="24"/>
          <w:lang w:val="lv-LV"/>
        </w:rPr>
      </w:pPr>
      <w:r w:rsidRPr="00957E8F">
        <w:rPr>
          <w:rFonts w:ascii="Roboto" w:hAnsi="Roboto"/>
          <w:szCs w:val="24"/>
        </w:rPr>
        <w:t>The Secretariat of the Court of Arbitration shall transmit the materials of the case to the arbitral tribunal as soon as it has been formed and the arbitration fee has been paid.</w:t>
      </w:r>
    </w:p>
    <w:p w14:paraId="626E364D" w14:textId="77777777" w:rsidR="0091129E" w:rsidRPr="00957E8F" w:rsidRDefault="0091129E" w:rsidP="00946882">
      <w:pPr>
        <w:pStyle w:val="BodyText"/>
        <w:ind w:firstLine="720"/>
        <w:jc w:val="both"/>
        <w:rPr>
          <w:rFonts w:ascii="Roboto" w:hAnsi="Roboto"/>
          <w:szCs w:val="24"/>
          <w:lang w:val="lv-LV"/>
        </w:rPr>
      </w:pPr>
    </w:p>
    <w:p w14:paraId="39261E23" w14:textId="77777777" w:rsidR="0091129E" w:rsidRPr="00957E8F" w:rsidRDefault="0091129E" w:rsidP="00946882">
      <w:pPr>
        <w:pStyle w:val="BodyText"/>
        <w:numPr>
          <w:ilvl w:val="0"/>
          <w:numId w:val="4"/>
        </w:numPr>
        <w:ind w:left="0" w:firstLine="720"/>
        <w:jc w:val="both"/>
        <w:rPr>
          <w:rFonts w:ascii="Roboto" w:hAnsi="Roboto"/>
          <w:szCs w:val="24"/>
          <w:lang w:val="lv-LV"/>
        </w:rPr>
      </w:pPr>
      <w:r w:rsidRPr="00957E8F">
        <w:rPr>
          <w:rFonts w:ascii="Roboto" w:hAnsi="Roboto"/>
          <w:szCs w:val="24"/>
        </w:rPr>
        <w:t>The arbitral tribunal shall schedule the time of the arbitral hearing within 15 business days after receipt of the materials of the case.</w:t>
      </w:r>
    </w:p>
    <w:p w14:paraId="065EE95A" w14:textId="77777777" w:rsidR="0091129E" w:rsidRPr="00957E8F" w:rsidRDefault="0091129E" w:rsidP="00946882">
      <w:pPr>
        <w:pStyle w:val="BodyText"/>
        <w:ind w:firstLine="720"/>
        <w:jc w:val="both"/>
        <w:rPr>
          <w:rFonts w:ascii="Roboto" w:hAnsi="Roboto"/>
          <w:szCs w:val="24"/>
          <w:lang w:val="lv-LV"/>
        </w:rPr>
      </w:pPr>
    </w:p>
    <w:p w14:paraId="022AE3DC" w14:textId="77777777" w:rsidR="0091129E" w:rsidRPr="00957E8F" w:rsidRDefault="0091129E" w:rsidP="00946882">
      <w:pPr>
        <w:pStyle w:val="BodyText"/>
        <w:numPr>
          <w:ilvl w:val="0"/>
          <w:numId w:val="4"/>
        </w:numPr>
        <w:ind w:left="0" w:firstLine="720"/>
        <w:jc w:val="both"/>
        <w:rPr>
          <w:rFonts w:ascii="Roboto" w:hAnsi="Roboto"/>
          <w:szCs w:val="24"/>
          <w:lang w:val="lv-LV"/>
        </w:rPr>
      </w:pPr>
      <w:r w:rsidRPr="00957E8F">
        <w:rPr>
          <w:rFonts w:ascii="Roboto" w:hAnsi="Roboto"/>
          <w:szCs w:val="24"/>
        </w:rPr>
        <w:t>If the parties have agreed on written proceedings then the arbitral hearing shall resolve the dispute based on the filed written evidence and materials only.</w:t>
      </w:r>
    </w:p>
    <w:p w14:paraId="4274314F" w14:textId="77777777" w:rsidR="0091129E" w:rsidRPr="00957E8F" w:rsidRDefault="0091129E" w:rsidP="00D220BC">
      <w:pPr>
        <w:pStyle w:val="BodyText"/>
        <w:ind w:firstLine="709"/>
        <w:jc w:val="both"/>
        <w:rPr>
          <w:rFonts w:ascii="Roboto" w:hAnsi="Roboto"/>
          <w:szCs w:val="24"/>
          <w:lang w:val="lv-LV"/>
        </w:rPr>
      </w:pPr>
    </w:p>
    <w:p w14:paraId="7E947AFD" w14:textId="77777777" w:rsidR="0091129E" w:rsidRPr="00957E8F" w:rsidRDefault="0091129E" w:rsidP="00D220BC">
      <w:pPr>
        <w:pStyle w:val="Heading2"/>
        <w:jc w:val="both"/>
        <w:rPr>
          <w:rFonts w:ascii="Roboto" w:hAnsi="Roboto"/>
          <w:b/>
          <w:i w:val="0"/>
          <w:szCs w:val="24"/>
        </w:rPr>
      </w:pPr>
    </w:p>
    <w:p w14:paraId="213F4435" w14:textId="77777777" w:rsidR="0091129E" w:rsidRPr="00957E8F" w:rsidRDefault="0091129E" w:rsidP="001C2133">
      <w:pPr>
        <w:pStyle w:val="Heading2"/>
        <w:jc w:val="center"/>
        <w:rPr>
          <w:rFonts w:ascii="Roboto" w:hAnsi="Roboto"/>
          <w:b/>
          <w:i w:val="0"/>
          <w:szCs w:val="24"/>
        </w:rPr>
      </w:pPr>
      <w:r w:rsidRPr="00957E8F">
        <w:rPr>
          <w:rFonts w:ascii="Roboto" w:hAnsi="Roboto"/>
          <w:b/>
          <w:i w:val="0"/>
          <w:szCs w:val="24"/>
          <w:lang w:val="en-US"/>
        </w:rPr>
        <w:t>XI. Formation of the arbitral tribunal</w:t>
      </w:r>
    </w:p>
    <w:p w14:paraId="13286851" w14:textId="77777777" w:rsidR="0091129E" w:rsidRPr="00957E8F" w:rsidRDefault="0091129E" w:rsidP="00D220BC">
      <w:pPr>
        <w:jc w:val="both"/>
        <w:rPr>
          <w:rFonts w:ascii="Roboto" w:hAnsi="Roboto"/>
          <w:sz w:val="24"/>
          <w:szCs w:val="24"/>
        </w:rPr>
      </w:pPr>
    </w:p>
    <w:p w14:paraId="1036B4B5"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If the parties have not agreed on the number of arbitrators, the dispute shall be resolved by the arbitral tribunal of three arbitrators.</w:t>
      </w:r>
    </w:p>
    <w:p w14:paraId="1DBF4FF5" w14:textId="77777777" w:rsidR="0091129E" w:rsidRPr="00957E8F" w:rsidRDefault="0091129E" w:rsidP="00946882">
      <w:pPr>
        <w:ind w:firstLine="720"/>
        <w:jc w:val="both"/>
        <w:rPr>
          <w:rFonts w:ascii="Roboto" w:hAnsi="Roboto"/>
          <w:sz w:val="24"/>
          <w:szCs w:val="24"/>
        </w:rPr>
      </w:pPr>
    </w:p>
    <w:p w14:paraId="4F6B396D"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If the dispute is to be resolved by one arbitrator then the parties shall agree on the particular arbitrator within 15 business days as from the day when the statement of claim has been sent to the defendant.</w:t>
      </w:r>
    </w:p>
    <w:p w14:paraId="5F86F91E" w14:textId="77777777" w:rsidR="0091129E" w:rsidRPr="00957E8F" w:rsidRDefault="0091129E" w:rsidP="00946882">
      <w:pPr>
        <w:ind w:firstLine="720"/>
        <w:jc w:val="both"/>
        <w:rPr>
          <w:rFonts w:ascii="Roboto" w:hAnsi="Roboto"/>
          <w:sz w:val="24"/>
          <w:szCs w:val="24"/>
        </w:rPr>
      </w:pPr>
    </w:p>
    <w:p w14:paraId="580FCAAA"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If the dispute is to be resolved by the arbitral tribunal of three arbitrators then each party shall elect an arbitrator by specifying it in the statement of claim and in the reply to the claim.</w:t>
      </w:r>
    </w:p>
    <w:p w14:paraId="70DEC2A2" w14:textId="77777777" w:rsidR="0091129E" w:rsidRPr="00957E8F" w:rsidRDefault="0091129E" w:rsidP="00946882">
      <w:pPr>
        <w:ind w:firstLine="720"/>
        <w:jc w:val="both"/>
        <w:rPr>
          <w:rFonts w:ascii="Roboto" w:hAnsi="Roboto"/>
          <w:sz w:val="24"/>
          <w:szCs w:val="24"/>
        </w:rPr>
      </w:pPr>
    </w:p>
    <w:p w14:paraId="2CDDA9C1" w14:textId="36720E2D"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 xml:space="preserve">The Secretariat of the Court of Arbitration, if necessary, by consulting with the Council of the Court of Arbitration, shall </w:t>
      </w:r>
      <w:r w:rsidR="009F48AB" w:rsidRPr="009F48AB">
        <w:rPr>
          <w:rFonts w:ascii="Roboto" w:hAnsi="Roboto"/>
        </w:rPr>
        <w:t xml:space="preserve">appoint </w:t>
      </w:r>
      <w:r w:rsidRPr="00957E8F">
        <w:rPr>
          <w:rFonts w:ascii="Roboto" w:hAnsi="Roboto"/>
        </w:rPr>
        <w:t>the third arbitrator, who shall act as the Chairman of the arbitral tribunal, within 15 business days as from the day when the reply to the claim has been received.</w:t>
      </w:r>
    </w:p>
    <w:p w14:paraId="4EC60FFA" w14:textId="77777777" w:rsidR="0091129E" w:rsidRPr="00957E8F" w:rsidRDefault="0091129E" w:rsidP="00946882">
      <w:pPr>
        <w:ind w:firstLine="720"/>
        <w:jc w:val="both"/>
        <w:rPr>
          <w:rFonts w:ascii="Roboto" w:hAnsi="Roboto"/>
          <w:sz w:val="24"/>
          <w:szCs w:val="24"/>
        </w:rPr>
      </w:pPr>
    </w:p>
    <w:p w14:paraId="1F5FD2DF" w14:textId="3F40A79A"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 xml:space="preserve">If the parties fail to agree on the particular arbitrator or any party fails to elect the arbitrator in the events and within the terms set forth in these Rules then the Secretariat of the Court of Arbitration, if necessary, by consulting with the Council of the Court of Arbitration, shall </w:t>
      </w:r>
      <w:r w:rsidR="009F48AB" w:rsidRPr="009F48AB">
        <w:rPr>
          <w:rFonts w:ascii="Roboto" w:hAnsi="Roboto"/>
        </w:rPr>
        <w:t>appoint the arbitrator</w:t>
      </w:r>
      <w:r w:rsidR="009F48AB">
        <w:rPr>
          <w:rFonts w:ascii="Roboto" w:hAnsi="Roboto"/>
        </w:rPr>
        <w:t xml:space="preserve"> </w:t>
      </w:r>
      <w:r w:rsidRPr="00957E8F">
        <w:rPr>
          <w:rFonts w:ascii="Roboto" w:hAnsi="Roboto"/>
        </w:rPr>
        <w:t>within 15 business days after the expiry of the specified term.</w:t>
      </w:r>
    </w:p>
    <w:p w14:paraId="3A2981D0" w14:textId="77777777" w:rsidR="0091129E" w:rsidRPr="00957E8F" w:rsidRDefault="0091129E" w:rsidP="00946882">
      <w:pPr>
        <w:ind w:firstLine="720"/>
        <w:jc w:val="both"/>
        <w:rPr>
          <w:rFonts w:ascii="Roboto" w:hAnsi="Roboto"/>
          <w:sz w:val="24"/>
          <w:szCs w:val="24"/>
        </w:rPr>
      </w:pPr>
    </w:p>
    <w:p w14:paraId="6565E95E" w14:textId="6623D0C1"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 xml:space="preserve">If the arbitrator waives the performance of his/her duties or </w:t>
      </w:r>
      <w:proofErr w:type="gramStart"/>
      <w:r w:rsidRPr="00957E8F">
        <w:rPr>
          <w:rFonts w:ascii="Roboto" w:hAnsi="Roboto"/>
        </w:rPr>
        <w:t>is not able to</w:t>
      </w:r>
      <w:proofErr w:type="gramEnd"/>
      <w:r w:rsidRPr="00957E8F">
        <w:rPr>
          <w:rFonts w:ascii="Roboto" w:hAnsi="Roboto"/>
        </w:rPr>
        <w:t xml:space="preserve"> perform the duties of the arbitrator due to any other objective reasons after the commencement of the arbitral </w:t>
      </w:r>
      <w:proofErr w:type="gramStart"/>
      <w:r w:rsidRPr="00957E8F">
        <w:rPr>
          <w:rFonts w:ascii="Roboto" w:hAnsi="Roboto"/>
        </w:rPr>
        <w:t>proceedings</w:t>
      </w:r>
      <w:proofErr w:type="gramEnd"/>
      <w:r w:rsidRPr="00957E8F">
        <w:rPr>
          <w:rFonts w:ascii="Roboto" w:hAnsi="Roboto"/>
        </w:rPr>
        <w:t xml:space="preserve"> then a new arbitrator shall be </w:t>
      </w:r>
      <w:r w:rsidR="009F48AB">
        <w:rPr>
          <w:rFonts w:ascii="Roboto" w:hAnsi="Roboto"/>
        </w:rPr>
        <w:t>appointed</w:t>
      </w:r>
      <w:r w:rsidRPr="00957E8F">
        <w:rPr>
          <w:rFonts w:ascii="Roboto" w:hAnsi="Roboto"/>
        </w:rPr>
        <w:t xml:space="preserve"> to replace him/her in the procedure set forth in these Rules.</w:t>
      </w:r>
    </w:p>
    <w:p w14:paraId="11B6AF11" w14:textId="77777777" w:rsidR="0091129E" w:rsidRPr="00957E8F" w:rsidRDefault="0091129E" w:rsidP="00946882">
      <w:pPr>
        <w:ind w:firstLine="720"/>
        <w:jc w:val="both"/>
        <w:rPr>
          <w:rFonts w:ascii="Roboto" w:hAnsi="Roboto"/>
          <w:sz w:val="24"/>
          <w:szCs w:val="24"/>
        </w:rPr>
      </w:pPr>
    </w:p>
    <w:p w14:paraId="2866D294"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If a party fails to file a notification regarding the removal of the arbitrator within the term specified by law then it shall be deemed that it has waived the removal of the arbitrator.</w:t>
      </w:r>
    </w:p>
    <w:p w14:paraId="0BA94279" w14:textId="77777777" w:rsidR="0091129E" w:rsidRPr="00957E8F" w:rsidRDefault="0091129E" w:rsidP="00946882">
      <w:pPr>
        <w:ind w:firstLine="720"/>
        <w:jc w:val="both"/>
        <w:rPr>
          <w:rFonts w:ascii="Roboto" w:hAnsi="Roboto"/>
          <w:sz w:val="24"/>
          <w:szCs w:val="24"/>
        </w:rPr>
      </w:pPr>
    </w:p>
    <w:p w14:paraId="7767D31A"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The Secretariat of the Court of Arbitration shall notify the removal of the arbitrator and its reasons to the other party and the arbitral tribunal.</w:t>
      </w:r>
    </w:p>
    <w:p w14:paraId="651A80A8" w14:textId="77777777" w:rsidR="0091129E" w:rsidRPr="00957E8F" w:rsidRDefault="0091129E" w:rsidP="00946882">
      <w:pPr>
        <w:ind w:firstLine="720"/>
        <w:jc w:val="both"/>
        <w:rPr>
          <w:rFonts w:ascii="Roboto" w:hAnsi="Roboto"/>
          <w:sz w:val="24"/>
          <w:szCs w:val="24"/>
        </w:rPr>
      </w:pPr>
    </w:p>
    <w:p w14:paraId="44C6A2BE"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If the removal has been notified prior to the formation of the arbitral tribunal and if the arbitrator that has been applied for removal does not waive the performance of his/her duties then the issue regarding the removal of the arbitrator shall be decided by the Council of the Court of Arbitration within 10 business days after the receipt of a removal notification.</w:t>
      </w:r>
    </w:p>
    <w:p w14:paraId="135E3A94" w14:textId="77777777" w:rsidR="0091129E" w:rsidRPr="00957E8F" w:rsidRDefault="0091129E" w:rsidP="00946882">
      <w:pPr>
        <w:ind w:firstLine="720"/>
        <w:jc w:val="both"/>
        <w:rPr>
          <w:rFonts w:ascii="Roboto" w:hAnsi="Roboto"/>
          <w:sz w:val="24"/>
          <w:szCs w:val="24"/>
        </w:rPr>
      </w:pPr>
    </w:p>
    <w:p w14:paraId="20F9F44B"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lastRenderedPageBreak/>
        <w:t>If the authority of an arbitrator has expired, a new arbitrator shall be elected in the procedure set forth in the arbitration clause and these Rules.</w:t>
      </w:r>
    </w:p>
    <w:p w14:paraId="301DA163" w14:textId="77777777" w:rsidR="0091129E" w:rsidRPr="00957E8F" w:rsidRDefault="0091129E" w:rsidP="00946882">
      <w:pPr>
        <w:ind w:firstLine="720"/>
        <w:jc w:val="both"/>
        <w:rPr>
          <w:rFonts w:ascii="Roboto" w:hAnsi="Roboto"/>
          <w:sz w:val="24"/>
          <w:szCs w:val="24"/>
        </w:rPr>
      </w:pPr>
    </w:p>
    <w:p w14:paraId="7BC51905" w14:textId="77777777" w:rsidR="0091129E" w:rsidRPr="00957E8F" w:rsidRDefault="0091129E" w:rsidP="00946882">
      <w:pPr>
        <w:pStyle w:val="ListParagraph"/>
        <w:numPr>
          <w:ilvl w:val="0"/>
          <w:numId w:val="4"/>
        </w:numPr>
        <w:ind w:left="0" w:firstLine="720"/>
        <w:jc w:val="both"/>
        <w:rPr>
          <w:rFonts w:ascii="Roboto" w:hAnsi="Roboto"/>
          <w:lang w:val="lv-LV"/>
        </w:rPr>
      </w:pPr>
      <w:r w:rsidRPr="00957E8F">
        <w:rPr>
          <w:rFonts w:ascii="Roboto" w:hAnsi="Roboto"/>
        </w:rPr>
        <w:t>The authority of Arbitrators shall expire upon rendering an award, unless any party requests correcting a calculation mistake, a grammar or printing mistake allowed in the award, explaining the award or rendering supplementary award.</w:t>
      </w:r>
    </w:p>
    <w:p w14:paraId="535DCEA6" w14:textId="77777777" w:rsidR="0091129E" w:rsidRPr="00957E8F" w:rsidRDefault="0091129E" w:rsidP="00D220BC">
      <w:pPr>
        <w:jc w:val="both"/>
        <w:rPr>
          <w:rFonts w:ascii="Roboto" w:hAnsi="Roboto"/>
          <w:sz w:val="24"/>
          <w:szCs w:val="24"/>
        </w:rPr>
      </w:pPr>
    </w:p>
    <w:p w14:paraId="50CD9DA1" w14:textId="77777777" w:rsidR="0091129E" w:rsidRPr="00957E8F" w:rsidRDefault="0091129E" w:rsidP="00D220BC">
      <w:pPr>
        <w:jc w:val="both"/>
        <w:rPr>
          <w:rFonts w:ascii="Roboto" w:hAnsi="Roboto"/>
          <w:sz w:val="24"/>
          <w:szCs w:val="24"/>
        </w:rPr>
      </w:pPr>
    </w:p>
    <w:p w14:paraId="7B2515D5" w14:textId="77777777" w:rsidR="0091129E" w:rsidRPr="00957E8F" w:rsidRDefault="0091129E" w:rsidP="001C2133">
      <w:pPr>
        <w:jc w:val="center"/>
        <w:rPr>
          <w:rFonts w:ascii="Roboto" w:hAnsi="Roboto"/>
          <w:b/>
          <w:sz w:val="24"/>
          <w:szCs w:val="24"/>
        </w:rPr>
      </w:pPr>
      <w:r w:rsidRPr="00957E8F">
        <w:rPr>
          <w:rFonts w:ascii="Roboto" w:hAnsi="Roboto"/>
          <w:b/>
          <w:sz w:val="24"/>
          <w:szCs w:val="24"/>
          <w:lang w:val="en-US"/>
        </w:rPr>
        <w:t>XII. Certification of signatures of the arbitrators</w:t>
      </w:r>
    </w:p>
    <w:p w14:paraId="58C37F3E" w14:textId="77777777" w:rsidR="0091129E" w:rsidRPr="00957E8F" w:rsidRDefault="0091129E" w:rsidP="00D220BC">
      <w:pPr>
        <w:jc w:val="both"/>
        <w:rPr>
          <w:rFonts w:ascii="Roboto" w:hAnsi="Roboto"/>
          <w:i/>
          <w:sz w:val="24"/>
          <w:szCs w:val="24"/>
        </w:rPr>
      </w:pPr>
    </w:p>
    <w:p w14:paraId="5EF558E5" w14:textId="77777777" w:rsidR="0091129E" w:rsidRPr="00957E8F" w:rsidRDefault="0091129E" w:rsidP="00946882">
      <w:pPr>
        <w:pStyle w:val="Heading4"/>
        <w:numPr>
          <w:ilvl w:val="0"/>
          <w:numId w:val="4"/>
        </w:numPr>
        <w:ind w:left="0" w:firstLine="720"/>
        <w:jc w:val="both"/>
        <w:rPr>
          <w:rFonts w:ascii="Roboto" w:hAnsi="Roboto"/>
          <w:b w:val="0"/>
          <w:i w:val="0"/>
          <w:color w:val="auto"/>
          <w:szCs w:val="24"/>
        </w:rPr>
      </w:pPr>
      <w:r w:rsidRPr="00957E8F">
        <w:rPr>
          <w:rFonts w:ascii="Roboto" w:hAnsi="Roboto"/>
          <w:b w:val="0"/>
          <w:i w:val="0"/>
          <w:color w:val="auto"/>
          <w:szCs w:val="24"/>
          <w:lang w:val="en-US"/>
        </w:rPr>
        <w:t>Signatures of the arbitrators on the ruling shall be certified with a seal of the Latvian Chamber of Commerce and Industry.</w:t>
      </w:r>
    </w:p>
    <w:p w14:paraId="05602E33" w14:textId="77777777" w:rsidR="0091129E" w:rsidRPr="00957E8F" w:rsidRDefault="0091129E" w:rsidP="00D220BC">
      <w:pPr>
        <w:jc w:val="both"/>
        <w:rPr>
          <w:rFonts w:ascii="Roboto" w:hAnsi="Roboto"/>
          <w:b/>
          <w:sz w:val="24"/>
          <w:szCs w:val="24"/>
        </w:rPr>
      </w:pPr>
    </w:p>
    <w:p w14:paraId="55D9084F" w14:textId="77777777" w:rsidR="00946882" w:rsidRPr="00957E8F" w:rsidRDefault="00946882" w:rsidP="00D220BC">
      <w:pPr>
        <w:jc w:val="both"/>
        <w:rPr>
          <w:rFonts w:ascii="Roboto" w:hAnsi="Roboto"/>
          <w:b/>
          <w:sz w:val="24"/>
          <w:szCs w:val="24"/>
        </w:rPr>
      </w:pPr>
    </w:p>
    <w:p w14:paraId="022097DE" w14:textId="77777777" w:rsidR="0091129E" w:rsidRPr="00957E8F" w:rsidRDefault="0091129E" w:rsidP="00D220BC">
      <w:pPr>
        <w:jc w:val="both"/>
        <w:rPr>
          <w:rFonts w:ascii="Roboto" w:hAnsi="Roboto"/>
          <w:sz w:val="24"/>
          <w:szCs w:val="24"/>
        </w:rPr>
      </w:pPr>
    </w:p>
    <w:p w14:paraId="376ED8F8" w14:textId="77777777" w:rsidR="0091129E" w:rsidRPr="00957E8F" w:rsidRDefault="0091129E" w:rsidP="001C2133">
      <w:pPr>
        <w:pStyle w:val="Heading2"/>
        <w:jc w:val="center"/>
        <w:rPr>
          <w:rFonts w:ascii="Roboto" w:hAnsi="Roboto"/>
          <w:b/>
          <w:i w:val="0"/>
          <w:szCs w:val="24"/>
        </w:rPr>
      </w:pPr>
      <w:r w:rsidRPr="00957E8F">
        <w:rPr>
          <w:rFonts w:ascii="Roboto" w:hAnsi="Roboto"/>
          <w:b/>
          <w:i w:val="0"/>
          <w:szCs w:val="24"/>
          <w:lang w:val="en-US"/>
        </w:rPr>
        <w:t>XIII. Procedure of hearing the case</w:t>
      </w:r>
    </w:p>
    <w:p w14:paraId="32867A37" w14:textId="77777777" w:rsidR="0091129E" w:rsidRPr="00957E8F" w:rsidRDefault="0091129E" w:rsidP="00C95EED">
      <w:pPr>
        <w:pStyle w:val="BodyText3"/>
        <w:ind w:firstLine="851"/>
        <w:rPr>
          <w:rFonts w:ascii="Roboto" w:hAnsi="Roboto"/>
          <w:b w:val="0"/>
          <w:i w:val="0"/>
          <w:szCs w:val="24"/>
        </w:rPr>
      </w:pPr>
    </w:p>
    <w:p w14:paraId="6C0B4B79" w14:textId="77777777" w:rsidR="0091129E" w:rsidRPr="00957E8F" w:rsidRDefault="0091129E" w:rsidP="00C95EED">
      <w:pPr>
        <w:pStyle w:val="TOC1"/>
        <w:ind w:left="0" w:firstLine="851"/>
        <w:rPr>
          <w:b/>
          <w:i/>
          <w:lang w:val="lv-LV"/>
        </w:rPr>
      </w:pPr>
      <w:r w:rsidRPr="00957E8F">
        <w:t>The arbitral tribunal shall be guided in dispute resolution according to the provisions referred to in the arbitration clause, these Rules, legal acts and general principles of law.</w:t>
      </w:r>
    </w:p>
    <w:p w14:paraId="085B4357" w14:textId="77777777" w:rsidR="0091129E" w:rsidRPr="00957E8F" w:rsidRDefault="0091129E" w:rsidP="00C95EED">
      <w:pPr>
        <w:pStyle w:val="BodyText3"/>
        <w:ind w:firstLine="851"/>
        <w:rPr>
          <w:rFonts w:ascii="Roboto" w:hAnsi="Roboto"/>
          <w:b w:val="0"/>
          <w:szCs w:val="24"/>
        </w:rPr>
      </w:pPr>
    </w:p>
    <w:p w14:paraId="3033271D" w14:textId="77777777" w:rsidR="0091129E" w:rsidRPr="00957E8F" w:rsidRDefault="0091129E" w:rsidP="00C95EED">
      <w:pPr>
        <w:pStyle w:val="BodyText3"/>
        <w:numPr>
          <w:ilvl w:val="0"/>
          <w:numId w:val="2"/>
        </w:numPr>
        <w:ind w:left="0" w:firstLine="851"/>
        <w:rPr>
          <w:rFonts w:ascii="Roboto" w:hAnsi="Roboto"/>
          <w:b w:val="0"/>
          <w:i w:val="0"/>
          <w:szCs w:val="24"/>
        </w:rPr>
      </w:pPr>
      <w:r w:rsidRPr="00957E8F">
        <w:rPr>
          <w:rFonts w:ascii="Roboto" w:hAnsi="Roboto"/>
          <w:b w:val="0"/>
          <w:i w:val="0"/>
          <w:szCs w:val="24"/>
          <w:lang w:val="en-US"/>
        </w:rPr>
        <w:t>The arbitral tribunal shall resolve the dispute as to its merits according to the laws or legal acts that the parties have agreed to apply.</w:t>
      </w:r>
    </w:p>
    <w:p w14:paraId="35705A74" w14:textId="77777777" w:rsidR="0091129E" w:rsidRPr="00957E8F" w:rsidRDefault="0091129E" w:rsidP="00C95EED">
      <w:pPr>
        <w:pStyle w:val="TOC1"/>
        <w:numPr>
          <w:ilvl w:val="0"/>
          <w:numId w:val="0"/>
        </w:numPr>
        <w:ind w:firstLine="851"/>
        <w:rPr>
          <w:lang w:val="lv-LV" w:eastAsia="lv-LV"/>
        </w:rPr>
      </w:pPr>
    </w:p>
    <w:p w14:paraId="324AE297" w14:textId="77777777" w:rsidR="0091129E" w:rsidRPr="00957E8F" w:rsidRDefault="0091129E" w:rsidP="00C95EED">
      <w:pPr>
        <w:pStyle w:val="TOC1"/>
        <w:ind w:left="0" w:firstLine="851"/>
        <w:rPr>
          <w:lang w:val="lv-LV" w:eastAsia="lv-LV"/>
        </w:rPr>
      </w:pPr>
      <w:r w:rsidRPr="00957E8F">
        <w:rPr>
          <w:lang w:eastAsia="lv-LV"/>
        </w:rPr>
        <w:t>Taking into account the arbitration clause concluded by the parties, the arbitral tribunal shall hold hearings to hear the explanations and objections of the parties and to examine evidence (oral proceedings), or shall resolve the dispute based only on the filed written evidence and materials (written proceedings).</w:t>
      </w:r>
    </w:p>
    <w:p w14:paraId="1FD1D692" w14:textId="4FF2BF78" w:rsidR="0091129E" w:rsidRPr="00957E8F" w:rsidRDefault="0091129E" w:rsidP="00C95EED">
      <w:pPr>
        <w:pStyle w:val="TOC1"/>
        <w:ind w:left="0" w:firstLine="851"/>
        <w:rPr>
          <w:lang w:val="lv-LV" w:eastAsia="lv-LV"/>
        </w:rPr>
      </w:pPr>
      <w:r w:rsidRPr="00957E8F">
        <w:rPr>
          <w:lang w:eastAsia="lv-LV"/>
        </w:rPr>
        <w:t xml:space="preserve">Arbitral hearings may be held remotely (using online platforms on the internet), if one of the parties has filed an application with </w:t>
      </w:r>
      <w:r w:rsidR="009F48AB">
        <w:rPr>
          <w:lang w:eastAsia="lv-LV"/>
        </w:rPr>
        <w:t xml:space="preserve">the </w:t>
      </w:r>
      <w:r w:rsidR="009F48AB" w:rsidRPr="009F48AB">
        <w:rPr>
          <w:lang w:eastAsia="lv-LV"/>
        </w:rPr>
        <w:t>Secretariat of the Court of Arbitration</w:t>
      </w:r>
      <w:r w:rsidRPr="00957E8F">
        <w:rPr>
          <w:lang w:eastAsia="lv-LV"/>
        </w:rPr>
        <w:t xml:space="preserve"> with a relevant request at least 5 (five) business days before the scheduled court hearing and the arbitral tribunal has accepted it.</w:t>
      </w:r>
    </w:p>
    <w:p w14:paraId="50215AC2" w14:textId="77777777" w:rsidR="0091129E" w:rsidRPr="00957E8F" w:rsidRDefault="0091129E" w:rsidP="00C95EED">
      <w:pPr>
        <w:ind w:firstLine="851"/>
        <w:jc w:val="both"/>
        <w:rPr>
          <w:rFonts w:ascii="Roboto" w:hAnsi="Roboto"/>
          <w:sz w:val="24"/>
          <w:szCs w:val="24"/>
          <w:lang w:eastAsia="lv-LV"/>
        </w:rPr>
      </w:pPr>
    </w:p>
    <w:p w14:paraId="2AA39567" w14:textId="77777777" w:rsidR="0091129E" w:rsidRPr="00957E8F" w:rsidRDefault="0091129E" w:rsidP="00C95EED">
      <w:pPr>
        <w:pStyle w:val="TOC1"/>
        <w:ind w:left="0" w:firstLine="851"/>
        <w:rPr>
          <w:lang w:val="lv-LV" w:eastAsia="lv-LV"/>
        </w:rPr>
      </w:pPr>
      <w:r w:rsidRPr="00957E8F">
        <w:rPr>
          <w:lang w:eastAsia="lv-LV"/>
        </w:rPr>
        <w:t>The arbitral tribunal shall hold oral proceedings also if the parties have not agreed in the arbitration clause on the type of proceedings or they have agreed on written proceedings, but one of the parties requests oral proceedings before the ruling is adopted. Observing the provisions of the Rules and the agreement of the parties, the Court of Arbitration may conduct arbitral proceedings in such manner as it considers appropriate (including remotely, using online platforms on the internet), provided that the dispute is resolved without undue delay and that the parties are given equal opportunities to present their opinions and submit documents.</w:t>
      </w:r>
    </w:p>
    <w:p w14:paraId="60A74A7C" w14:textId="77777777" w:rsidR="0091129E" w:rsidRPr="00957E8F" w:rsidRDefault="0091129E" w:rsidP="00D220BC">
      <w:pPr>
        <w:pStyle w:val="BodyText3"/>
        <w:ind w:firstLine="709"/>
        <w:rPr>
          <w:rFonts w:ascii="Roboto" w:hAnsi="Roboto"/>
          <w:b w:val="0"/>
          <w:i w:val="0"/>
          <w:szCs w:val="24"/>
        </w:rPr>
      </w:pPr>
    </w:p>
    <w:p w14:paraId="0CE16E7C" w14:textId="77777777" w:rsidR="0091129E" w:rsidRPr="00957E8F" w:rsidRDefault="0091129E" w:rsidP="00D220BC">
      <w:pPr>
        <w:pStyle w:val="BodyText3"/>
        <w:numPr>
          <w:ilvl w:val="0"/>
          <w:numId w:val="2"/>
        </w:numPr>
        <w:ind w:left="0" w:firstLine="709"/>
        <w:rPr>
          <w:rFonts w:ascii="Roboto" w:hAnsi="Roboto"/>
          <w:b w:val="0"/>
          <w:i w:val="0"/>
          <w:szCs w:val="24"/>
        </w:rPr>
      </w:pPr>
      <w:r w:rsidRPr="00957E8F">
        <w:rPr>
          <w:rFonts w:ascii="Roboto" w:hAnsi="Roboto"/>
          <w:b w:val="0"/>
          <w:i w:val="0"/>
          <w:szCs w:val="24"/>
          <w:lang w:val="en-US"/>
        </w:rPr>
        <w:t>If the parties have failed to agree on the applicable material legal provisions then the arbitral tribunal shall apply the laws and other legal acts of Latvia.</w:t>
      </w:r>
    </w:p>
    <w:p w14:paraId="3F58530E" w14:textId="77777777" w:rsidR="0091129E" w:rsidRPr="00957E8F" w:rsidRDefault="0091129E" w:rsidP="00D220BC">
      <w:pPr>
        <w:pStyle w:val="BodyText3"/>
        <w:ind w:firstLine="709"/>
        <w:rPr>
          <w:rFonts w:ascii="Roboto" w:hAnsi="Roboto"/>
          <w:b w:val="0"/>
          <w:i w:val="0"/>
          <w:szCs w:val="24"/>
        </w:rPr>
      </w:pPr>
    </w:p>
    <w:p w14:paraId="3A7708EB" w14:textId="7EF128F4" w:rsidR="0091129E" w:rsidRPr="00957E8F" w:rsidRDefault="0091129E" w:rsidP="00D220BC">
      <w:pPr>
        <w:pStyle w:val="BodyText3"/>
        <w:numPr>
          <w:ilvl w:val="0"/>
          <w:numId w:val="2"/>
        </w:numPr>
        <w:ind w:left="0" w:firstLine="709"/>
        <w:rPr>
          <w:rFonts w:ascii="Roboto" w:hAnsi="Roboto"/>
          <w:b w:val="0"/>
          <w:i w:val="0"/>
          <w:szCs w:val="24"/>
        </w:rPr>
      </w:pPr>
      <w:r w:rsidRPr="00957E8F">
        <w:rPr>
          <w:rFonts w:ascii="Roboto" w:hAnsi="Roboto"/>
          <w:b w:val="0"/>
          <w:i w:val="0"/>
          <w:szCs w:val="24"/>
          <w:lang w:val="en-US"/>
        </w:rPr>
        <w:t xml:space="preserve">If any arbitrator is replaced then the newly formed arbitral tribunal shall decide whether and to what extent the </w:t>
      </w:r>
      <w:r w:rsidR="009F48AB" w:rsidRPr="009F48AB">
        <w:rPr>
          <w:rFonts w:ascii="Roboto" w:hAnsi="Roboto"/>
          <w:b w:val="0"/>
          <w:i w:val="0"/>
          <w:szCs w:val="24"/>
          <w:lang w:val="en-US"/>
        </w:rPr>
        <w:t>oral hearing</w:t>
      </w:r>
      <w:r w:rsidRPr="00957E8F">
        <w:rPr>
          <w:rFonts w:ascii="Roboto" w:hAnsi="Roboto"/>
          <w:b w:val="0"/>
          <w:i w:val="0"/>
          <w:szCs w:val="24"/>
          <w:lang w:val="en-US"/>
        </w:rPr>
        <w:t xml:space="preserve"> of the case should be repeated, if such has already taken place.</w:t>
      </w:r>
    </w:p>
    <w:p w14:paraId="039DE821" w14:textId="77777777" w:rsidR="0091129E" w:rsidRPr="00957E8F" w:rsidRDefault="0091129E" w:rsidP="00D220BC">
      <w:pPr>
        <w:pStyle w:val="BodyText3"/>
        <w:ind w:firstLine="709"/>
        <w:rPr>
          <w:rFonts w:ascii="Roboto" w:hAnsi="Roboto"/>
          <w:b w:val="0"/>
          <w:szCs w:val="24"/>
        </w:rPr>
      </w:pPr>
    </w:p>
    <w:p w14:paraId="5BDEFBC6" w14:textId="77777777" w:rsidR="0091129E" w:rsidRPr="00957E8F" w:rsidRDefault="0091129E" w:rsidP="00D220BC">
      <w:pPr>
        <w:numPr>
          <w:ilvl w:val="0"/>
          <w:numId w:val="2"/>
        </w:numPr>
        <w:tabs>
          <w:tab w:val="clear" w:pos="1522"/>
        </w:tabs>
        <w:ind w:left="0" w:firstLine="709"/>
        <w:jc w:val="both"/>
        <w:rPr>
          <w:rFonts w:ascii="Roboto" w:hAnsi="Roboto"/>
          <w:sz w:val="24"/>
          <w:szCs w:val="24"/>
        </w:rPr>
      </w:pPr>
      <w:r w:rsidRPr="00957E8F">
        <w:rPr>
          <w:rFonts w:ascii="Roboto" w:hAnsi="Roboto"/>
          <w:sz w:val="24"/>
          <w:szCs w:val="24"/>
          <w:lang w:val="en-US"/>
        </w:rPr>
        <w:t>Based on its own initiative or a reasonable request of a party, the Court of Arbitration is entitled to adopt decisions regarding the provision for arbitral proceedings and other temporary decisions by considering the requirements of legal acts.</w:t>
      </w:r>
    </w:p>
    <w:p w14:paraId="146DC734" w14:textId="77777777" w:rsidR="0091129E" w:rsidRPr="00957E8F" w:rsidRDefault="0091129E" w:rsidP="00D220BC">
      <w:pPr>
        <w:pStyle w:val="BodyText3"/>
        <w:ind w:firstLine="709"/>
        <w:rPr>
          <w:rFonts w:ascii="Roboto" w:hAnsi="Roboto"/>
          <w:b w:val="0"/>
          <w:i w:val="0"/>
          <w:szCs w:val="24"/>
        </w:rPr>
      </w:pPr>
    </w:p>
    <w:p w14:paraId="527FDB6C" w14:textId="77777777" w:rsidR="0091129E" w:rsidRPr="00957E8F" w:rsidRDefault="0091129E" w:rsidP="00D220BC">
      <w:pPr>
        <w:pStyle w:val="BodyText3"/>
        <w:numPr>
          <w:ilvl w:val="0"/>
          <w:numId w:val="2"/>
        </w:numPr>
        <w:ind w:left="0" w:firstLine="709"/>
        <w:rPr>
          <w:rFonts w:ascii="Roboto" w:hAnsi="Roboto"/>
          <w:b w:val="0"/>
          <w:i w:val="0"/>
          <w:szCs w:val="24"/>
        </w:rPr>
      </w:pPr>
      <w:r w:rsidRPr="00957E8F">
        <w:rPr>
          <w:rFonts w:ascii="Roboto" w:hAnsi="Roboto"/>
          <w:b w:val="0"/>
          <w:i w:val="0"/>
          <w:szCs w:val="24"/>
          <w:lang w:val="en-US"/>
        </w:rPr>
        <w:t>Based on a reasonable request of a party the arbitral tribunal shall adopt the decision to suspend arbitral proceedings or to postpone dispute resolution.</w:t>
      </w:r>
    </w:p>
    <w:p w14:paraId="0E11ADA8" w14:textId="77777777" w:rsidR="0091129E" w:rsidRPr="00957E8F" w:rsidRDefault="0091129E" w:rsidP="00D220BC">
      <w:pPr>
        <w:pStyle w:val="BodyText3"/>
        <w:ind w:firstLine="709"/>
        <w:rPr>
          <w:rFonts w:ascii="Roboto" w:hAnsi="Roboto"/>
          <w:b w:val="0"/>
          <w:i w:val="0"/>
          <w:szCs w:val="24"/>
        </w:rPr>
      </w:pPr>
    </w:p>
    <w:p w14:paraId="573FBD54" w14:textId="0DC99325" w:rsidR="0091129E" w:rsidRPr="00957E8F" w:rsidRDefault="009F48AB" w:rsidP="00D220BC">
      <w:pPr>
        <w:pStyle w:val="BodyText3"/>
        <w:numPr>
          <w:ilvl w:val="0"/>
          <w:numId w:val="2"/>
        </w:numPr>
        <w:ind w:left="0" w:firstLine="709"/>
        <w:rPr>
          <w:rFonts w:ascii="Roboto" w:hAnsi="Roboto"/>
          <w:b w:val="0"/>
          <w:i w:val="0"/>
          <w:szCs w:val="24"/>
        </w:rPr>
      </w:pPr>
      <w:r w:rsidRPr="009F48AB">
        <w:rPr>
          <w:rFonts w:ascii="Roboto" w:hAnsi="Roboto"/>
          <w:b w:val="0"/>
          <w:i w:val="0"/>
          <w:szCs w:val="24"/>
          <w:lang w:val="en-US"/>
        </w:rPr>
        <w:t>If, before rendering the award, the parties agree on a settlement</w:t>
      </w:r>
      <w:r>
        <w:rPr>
          <w:rFonts w:ascii="Roboto" w:hAnsi="Roboto"/>
          <w:b w:val="0"/>
          <w:i w:val="0"/>
          <w:szCs w:val="24"/>
          <w:lang w:val="en-US"/>
        </w:rPr>
        <w:t xml:space="preserve"> </w:t>
      </w:r>
      <w:r w:rsidR="0091129E" w:rsidRPr="00957E8F">
        <w:rPr>
          <w:rFonts w:ascii="Roboto" w:hAnsi="Roboto"/>
          <w:b w:val="0"/>
          <w:i w:val="0"/>
          <w:szCs w:val="24"/>
          <w:lang w:val="en-US"/>
        </w:rPr>
        <w:t>or want to terminate arbitral proceedings otherwise, or the plaintiff has revoked the statement of claim, as well as in other events specified by the law, the arbitral tribunal or, if the arbitral tribunal has not been formed yet, the Secretariat of the Court of Arbitration, shall adopt the decision regarding the termination of arbitral proceedings.</w:t>
      </w:r>
    </w:p>
    <w:p w14:paraId="434F1B4E" w14:textId="77777777" w:rsidR="0091129E" w:rsidRPr="00957E8F" w:rsidRDefault="0091129E" w:rsidP="00D220BC">
      <w:pPr>
        <w:pStyle w:val="BodyText3"/>
        <w:rPr>
          <w:rFonts w:ascii="Roboto" w:hAnsi="Roboto"/>
          <w:b w:val="0"/>
          <w:i w:val="0"/>
          <w:szCs w:val="24"/>
        </w:rPr>
      </w:pPr>
    </w:p>
    <w:p w14:paraId="4CD7465E" w14:textId="77777777" w:rsidR="0091129E" w:rsidRPr="00957E8F" w:rsidRDefault="0091129E" w:rsidP="00D220BC">
      <w:pPr>
        <w:pStyle w:val="BodyText3"/>
        <w:numPr>
          <w:ilvl w:val="0"/>
          <w:numId w:val="2"/>
        </w:numPr>
        <w:ind w:left="0" w:firstLine="709"/>
        <w:rPr>
          <w:rFonts w:ascii="Roboto" w:hAnsi="Roboto"/>
          <w:b w:val="0"/>
          <w:i w:val="0"/>
          <w:szCs w:val="24"/>
        </w:rPr>
      </w:pPr>
      <w:r w:rsidRPr="00957E8F">
        <w:rPr>
          <w:rFonts w:ascii="Roboto" w:hAnsi="Roboto"/>
          <w:b w:val="0"/>
          <w:i w:val="0"/>
          <w:szCs w:val="24"/>
          <w:lang w:val="en-US"/>
        </w:rPr>
        <w:t>If the parties have agreed on a settlement then, based on the request of both parties, the arbitral tribunal is entitled to render the award by including the settlement of the parties into it.</w:t>
      </w:r>
    </w:p>
    <w:p w14:paraId="79B3657A" w14:textId="77777777" w:rsidR="0091129E" w:rsidRPr="00957E8F" w:rsidRDefault="0091129E" w:rsidP="00D220BC">
      <w:pPr>
        <w:pStyle w:val="BodyText3"/>
        <w:ind w:firstLine="709"/>
        <w:rPr>
          <w:rFonts w:ascii="Roboto" w:hAnsi="Roboto"/>
          <w:b w:val="0"/>
          <w:i w:val="0"/>
          <w:szCs w:val="24"/>
        </w:rPr>
      </w:pPr>
    </w:p>
    <w:p w14:paraId="7248F7A6" w14:textId="77777777" w:rsidR="0091129E" w:rsidRPr="00957E8F" w:rsidRDefault="0091129E" w:rsidP="00D220BC">
      <w:pPr>
        <w:pStyle w:val="BodyText3"/>
        <w:numPr>
          <w:ilvl w:val="0"/>
          <w:numId w:val="2"/>
        </w:numPr>
        <w:ind w:left="0" w:firstLine="709"/>
        <w:rPr>
          <w:rFonts w:ascii="Roboto" w:hAnsi="Roboto"/>
          <w:b w:val="0"/>
          <w:i w:val="0"/>
          <w:szCs w:val="24"/>
        </w:rPr>
      </w:pPr>
      <w:r w:rsidRPr="00957E8F">
        <w:rPr>
          <w:rFonts w:ascii="Roboto" w:hAnsi="Roboto"/>
          <w:b w:val="0"/>
          <w:i w:val="0"/>
          <w:szCs w:val="24"/>
          <w:lang w:val="en-US"/>
        </w:rPr>
        <w:t>If after the commencement of proceedings the parties have failed to pay the arbitration costs or the plaintiff has failed to elect the arbitrator within the specified terms, the Secretariat of the Court of Arbitration is entitled to adopt the decision regarding the termination of proceedings.</w:t>
      </w:r>
    </w:p>
    <w:p w14:paraId="74517EBB" w14:textId="77777777" w:rsidR="0091129E" w:rsidRPr="00957E8F" w:rsidRDefault="0091129E" w:rsidP="00D220BC">
      <w:pPr>
        <w:pStyle w:val="BodyText3"/>
        <w:rPr>
          <w:rFonts w:ascii="Roboto" w:hAnsi="Roboto"/>
          <w:b w:val="0"/>
          <w:i w:val="0"/>
          <w:szCs w:val="24"/>
        </w:rPr>
      </w:pPr>
    </w:p>
    <w:p w14:paraId="153443B7" w14:textId="77777777" w:rsidR="0067312D" w:rsidRPr="00957E8F" w:rsidRDefault="0067312D" w:rsidP="0067312D">
      <w:pPr>
        <w:pStyle w:val="TOC1"/>
        <w:numPr>
          <w:ilvl w:val="0"/>
          <w:numId w:val="0"/>
        </w:numPr>
        <w:ind w:left="1495"/>
        <w:rPr>
          <w:lang w:val="lv-LV" w:eastAsia="lv-LV"/>
        </w:rPr>
      </w:pPr>
    </w:p>
    <w:p w14:paraId="2520AF37" w14:textId="77777777" w:rsidR="0067312D" w:rsidRPr="00957E8F" w:rsidRDefault="0067312D" w:rsidP="0067312D">
      <w:pPr>
        <w:rPr>
          <w:lang w:eastAsia="lv-LV"/>
        </w:rPr>
      </w:pPr>
    </w:p>
    <w:p w14:paraId="7577CDA2" w14:textId="77777777" w:rsidR="0091129E" w:rsidRPr="00957E8F" w:rsidRDefault="0091129E" w:rsidP="00D220BC">
      <w:pPr>
        <w:pStyle w:val="Heading3"/>
        <w:rPr>
          <w:rFonts w:ascii="Roboto" w:hAnsi="Roboto"/>
          <w:b/>
          <w:i w:val="0"/>
          <w:szCs w:val="24"/>
        </w:rPr>
      </w:pPr>
    </w:p>
    <w:p w14:paraId="1018A9E1" w14:textId="77777777" w:rsidR="0091129E" w:rsidRPr="00957E8F" w:rsidRDefault="0091129E" w:rsidP="001C2133">
      <w:pPr>
        <w:pStyle w:val="Heading3"/>
        <w:jc w:val="center"/>
        <w:rPr>
          <w:rFonts w:ascii="Roboto" w:hAnsi="Roboto"/>
          <w:b/>
          <w:i w:val="0"/>
          <w:szCs w:val="24"/>
        </w:rPr>
      </w:pPr>
      <w:r w:rsidRPr="00957E8F">
        <w:rPr>
          <w:rFonts w:ascii="Roboto" w:hAnsi="Roboto"/>
          <w:b/>
          <w:i w:val="0"/>
          <w:szCs w:val="24"/>
          <w:lang w:val="en-US"/>
        </w:rPr>
        <w:t>XIV. Rulings of the Court of Arbitration</w:t>
      </w:r>
    </w:p>
    <w:p w14:paraId="1D39D11E" w14:textId="77777777" w:rsidR="0091129E" w:rsidRPr="00957E8F" w:rsidRDefault="0091129E" w:rsidP="00C95EED">
      <w:pPr>
        <w:pStyle w:val="BodyText3"/>
        <w:ind w:firstLine="709"/>
        <w:rPr>
          <w:rFonts w:ascii="Roboto" w:hAnsi="Roboto"/>
          <w:b w:val="0"/>
          <w:i w:val="0"/>
          <w:szCs w:val="24"/>
        </w:rPr>
      </w:pPr>
    </w:p>
    <w:p w14:paraId="4E181E1A" w14:textId="77777777" w:rsidR="0091129E" w:rsidRPr="00957E8F" w:rsidRDefault="0091129E" w:rsidP="00C95EED">
      <w:pPr>
        <w:pStyle w:val="TOC1"/>
        <w:ind w:left="0" w:firstLine="709"/>
      </w:pPr>
      <w:r w:rsidRPr="00957E8F">
        <w:t>The arbitral tribunal shall adopt all rulings with a majority vote.</w:t>
      </w:r>
    </w:p>
    <w:p w14:paraId="0E4799C0" w14:textId="77777777" w:rsidR="0091129E" w:rsidRPr="00957E8F" w:rsidRDefault="0091129E" w:rsidP="00C95EED">
      <w:pPr>
        <w:pStyle w:val="BodyText3"/>
        <w:ind w:firstLine="709"/>
        <w:rPr>
          <w:rFonts w:ascii="Roboto" w:hAnsi="Roboto"/>
          <w:b w:val="0"/>
          <w:i w:val="0"/>
          <w:szCs w:val="24"/>
        </w:rPr>
      </w:pPr>
    </w:p>
    <w:p w14:paraId="6BE2071B" w14:textId="77777777" w:rsidR="0091129E" w:rsidRPr="00957E8F" w:rsidRDefault="0091129E" w:rsidP="00C95EED">
      <w:pPr>
        <w:pStyle w:val="TOC1"/>
        <w:ind w:left="0" w:firstLine="709"/>
        <w:rPr>
          <w:b/>
          <w:i/>
          <w:lang w:val="lv-LV"/>
        </w:rPr>
      </w:pPr>
      <w:r w:rsidRPr="00957E8F">
        <w:t>The ruling of the Court of Arbitration shall enter into force on the date of its adoption.</w:t>
      </w:r>
    </w:p>
    <w:p w14:paraId="59378507" w14:textId="77777777" w:rsidR="0091129E" w:rsidRPr="00957E8F" w:rsidRDefault="0091129E" w:rsidP="00C95EED">
      <w:pPr>
        <w:pStyle w:val="BodyText3"/>
        <w:ind w:firstLine="709"/>
        <w:rPr>
          <w:rFonts w:ascii="Roboto" w:hAnsi="Roboto"/>
          <w:b w:val="0"/>
          <w:i w:val="0"/>
          <w:szCs w:val="24"/>
        </w:rPr>
      </w:pPr>
    </w:p>
    <w:p w14:paraId="41F73EE0" w14:textId="77777777" w:rsidR="0091129E" w:rsidRPr="00957E8F" w:rsidRDefault="0091129E" w:rsidP="00C95EED">
      <w:pPr>
        <w:pStyle w:val="TOC1"/>
        <w:ind w:left="0" w:firstLine="709"/>
        <w:rPr>
          <w:b/>
          <w:i/>
          <w:lang w:val="lv-LV"/>
        </w:rPr>
      </w:pPr>
      <w:r w:rsidRPr="00957E8F">
        <w:t>The ruling of the Court of Arbitration shall be signed by all arbitrators.</w:t>
      </w:r>
    </w:p>
    <w:p w14:paraId="4533EF57" w14:textId="77777777" w:rsidR="0091129E" w:rsidRPr="00957E8F" w:rsidRDefault="0091129E" w:rsidP="00C95EED">
      <w:pPr>
        <w:pStyle w:val="BodyText3"/>
        <w:ind w:firstLine="709"/>
        <w:rPr>
          <w:rFonts w:ascii="Roboto" w:hAnsi="Roboto"/>
          <w:szCs w:val="24"/>
        </w:rPr>
      </w:pPr>
    </w:p>
    <w:p w14:paraId="7471BFE2" w14:textId="77777777" w:rsidR="0091129E" w:rsidRPr="00957E8F" w:rsidRDefault="008E3D56" w:rsidP="00C95EED">
      <w:pPr>
        <w:pStyle w:val="TOC1"/>
        <w:ind w:left="0" w:firstLine="709"/>
        <w:rPr>
          <w:b/>
          <w:i/>
          <w:lang w:val="lv-LV"/>
        </w:rPr>
      </w:pPr>
      <w:r w:rsidRPr="00957E8F">
        <w:t>If the dispute is heard by an arbitral tribunal of several arbitrators and the signature of one arbitrator is missing on the ruling of the Court of Arbitration then the ruling of the Court of Arbitration is in force.</w:t>
      </w:r>
    </w:p>
    <w:p w14:paraId="4ADB34CA" w14:textId="77777777" w:rsidR="0091129E" w:rsidRPr="00957E8F" w:rsidRDefault="0091129E" w:rsidP="00C95EED">
      <w:pPr>
        <w:pStyle w:val="BodyText3"/>
        <w:ind w:firstLine="709"/>
        <w:rPr>
          <w:rFonts w:ascii="Roboto" w:hAnsi="Roboto"/>
          <w:b w:val="0"/>
          <w:i w:val="0"/>
          <w:szCs w:val="24"/>
        </w:rPr>
      </w:pPr>
    </w:p>
    <w:p w14:paraId="5685149B" w14:textId="77777777" w:rsidR="0091129E" w:rsidRPr="00957E8F" w:rsidRDefault="0091129E" w:rsidP="00C95EED">
      <w:pPr>
        <w:pStyle w:val="TOC1"/>
        <w:ind w:left="0" w:firstLine="709"/>
        <w:rPr>
          <w:b/>
          <w:i/>
          <w:lang w:val="lv-LV"/>
        </w:rPr>
      </w:pPr>
      <w:r w:rsidRPr="00957E8F">
        <w:lastRenderedPageBreak/>
        <w:t>If any arbitrator fails to sign the award then the arbitral award shall specify the reason for why his/her signature is not on it.</w:t>
      </w:r>
    </w:p>
    <w:p w14:paraId="4A745560" w14:textId="77777777" w:rsidR="0091129E" w:rsidRPr="00957E8F" w:rsidRDefault="0091129E" w:rsidP="00C95EED">
      <w:pPr>
        <w:pStyle w:val="BodyText3"/>
        <w:ind w:firstLine="709"/>
        <w:rPr>
          <w:rFonts w:ascii="Roboto" w:hAnsi="Roboto"/>
          <w:b w:val="0"/>
          <w:i w:val="0"/>
          <w:szCs w:val="24"/>
        </w:rPr>
      </w:pPr>
    </w:p>
    <w:p w14:paraId="6BFC2042" w14:textId="7C23DEE4" w:rsidR="0091129E" w:rsidRPr="00957E8F" w:rsidRDefault="0091129E" w:rsidP="00C95EED">
      <w:pPr>
        <w:pStyle w:val="TOC1"/>
        <w:ind w:left="0" w:firstLine="709"/>
        <w:rPr>
          <w:b/>
          <w:i/>
          <w:lang w:val="lv-LV"/>
        </w:rPr>
      </w:pPr>
      <w:r w:rsidRPr="00957E8F">
        <w:t xml:space="preserve">If the plaintiff revokes the claim or requests </w:t>
      </w:r>
      <w:r w:rsidR="009F48AB" w:rsidRPr="009F48AB">
        <w:t xml:space="preserve">to leave the claim without </w:t>
      </w:r>
      <w:proofErr w:type="gramStart"/>
      <w:r w:rsidR="009F48AB" w:rsidRPr="009F48AB">
        <w:t>consideration</w:t>
      </w:r>
      <w:proofErr w:type="gramEnd"/>
      <w:r w:rsidR="009F48AB">
        <w:t xml:space="preserve"> </w:t>
      </w:r>
      <w:r w:rsidRPr="00957E8F">
        <w:t>then the arbitral tribunal shall render a respective ruling by specifying the arbitration costs therein as well.</w:t>
      </w:r>
    </w:p>
    <w:p w14:paraId="426E82C1" w14:textId="77777777" w:rsidR="0091129E" w:rsidRPr="00957E8F" w:rsidRDefault="0091129E" w:rsidP="00C95EED">
      <w:pPr>
        <w:pStyle w:val="BodyText3"/>
        <w:ind w:firstLine="709"/>
        <w:rPr>
          <w:rFonts w:ascii="Roboto" w:hAnsi="Roboto"/>
          <w:b w:val="0"/>
          <w:i w:val="0"/>
          <w:szCs w:val="24"/>
        </w:rPr>
      </w:pPr>
    </w:p>
    <w:p w14:paraId="249B0CD8" w14:textId="77777777" w:rsidR="0091129E" w:rsidRPr="00957E8F" w:rsidRDefault="0091129E" w:rsidP="00C95EED">
      <w:pPr>
        <w:pStyle w:val="TOC1"/>
        <w:ind w:left="0" w:firstLine="709"/>
        <w:rPr>
          <w:b/>
          <w:i/>
          <w:lang w:val="lv-LV"/>
        </w:rPr>
      </w:pPr>
      <w:r w:rsidRPr="00957E8F">
        <w:t>After the completion of proceedings the arbitral tribunal shall file the adopted rulings with the Secretariat of the Court of Arbitration.</w:t>
      </w:r>
    </w:p>
    <w:p w14:paraId="6B486F11" w14:textId="77777777" w:rsidR="0091129E" w:rsidRPr="00957E8F" w:rsidRDefault="0091129E" w:rsidP="00C95EED">
      <w:pPr>
        <w:pStyle w:val="BodyText3"/>
        <w:ind w:firstLine="709"/>
        <w:rPr>
          <w:rFonts w:ascii="Roboto" w:hAnsi="Roboto"/>
          <w:b w:val="0"/>
          <w:i w:val="0"/>
          <w:szCs w:val="24"/>
        </w:rPr>
      </w:pPr>
    </w:p>
    <w:p w14:paraId="54D9CCA5" w14:textId="77777777" w:rsidR="0091129E" w:rsidRPr="00957E8F" w:rsidRDefault="0091129E" w:rsidP="00C95EED">
      <w:pPr>
        <w:pStyle w:val="TOC1"/>
        <w:ind w:left="0" w:firstLine="709"/>
        <w:rPr>
          <w:b/>
          <w:i/>
          <w:lang w:val="lv-LV"/>
        </w:rPr>
      </w:pPr>
      <w:r w:rsidRPr="00957E8F">
        <w:t>The arbitral award shall be rendered within three months as from the day when the case has been transmitted to the arbitral tribunal for resolution.</w:t>
      </w:r>
    </w:p>
    <w:p w14:paraId="428CBE51" w14:textId="77777777" w:rsidR="0091129E" w:rsidRPr="00957E8F" w:rsidRDefault="0091129E" w:rsidP="00C95EED">
      <w:pPr>
        <w:pStyle w:val="BodyText3"/>
        <w:ind w:firstLine="709"/>
        <w:rPr>
          <w:rFonts w:ascii="Roboto" w:hAnsi="Roboto"/>
          <w:b w:val="0"/>
          <w:i w:val="0"/>
          <w:szCs w:val="24"/>
        </w:rPr>
      </w:pPr>
    </w:p>
    <w:p w14:paraId="2C6E043E" w14:textId="77777777" w:rsidR="0091129E" w:rsidRPr="00957E8F" w:rsidRDefault="0091129E" w:rsidP="00C95EED">
      <w:pPr>
        <w:pStyle w:val="TOC1"/>
        <w:ind w:left="0" w:firstLine="709"/>
        <w:rPr>
          <w:b/>
          <w:i/>
          <w:lang w:val="lv-LV"/>
        </w:rPr>
      </w:pPr>
      <w:r w:rsidRPr="00957E8F">
        <w:t>Based on a written request of the arbitral tribunal the Council of the Court of Arbitration is entitled to prolong the term for rendering the award.</w:t>
      </w:r>
    </w:p>
    <w:p w14:paraId="13A577B2" w14:textId="77777777" w:rsidR="0091129E" w:rsidRPr="00957E8F" w:rsidRDefault="0091129E" w:rsidP="00C95EED">
      <w:pPr>
        <w:pStyle w:val="BodyText3"/>
        <w:ind w:firstLine="709"/>
        <w:rPr>
          <w:rFonts w:ascii="Roboto" w:hAnsi="Roboto"/>
          <w:b w:val="0"/>
          <w:i w:val="0"/>
          <w:szCs w:val="24"/>
        </w:rPr>
      </w:pPr>
    </w:p>
    <w:p w14:paraId="4DEDB1D8" w14:textId="22189FC8" w:rsidR="0091129E" w:rsidRPr="00957E8F" w:rsidRDefault="0091129E" w:rsidP="00C95EED">
      <w:pPr>
        <w:pStyle w:val="TOC1"/>
        <w:ind w:left="0" w:firstLine="709"/>
        <w:rPr>
          <w:b/>
          <w:i/>
          <w:lang w:val="lv-LV"/>
        </w:rPr>
      </w:pPr>
      <w:r w:rsidRPr="00957E8F">
        <w:t xml:space="preserve">In the procedure and within the term specified by law the respective party, upon notification to the other party, is entitled to request the arbitral tribunal correct the existing mistakes in calculations, </w:t>
      </w:r>
      <w:r w:rsidR="009F48AB" w:rsidRPr="009F48AB">
        <w:t>clerical or grammatical errors</w:t>
      </w:r>
      <w:r w:rsidRPr="00957E8F">
        <w:t>.</w:t>
      </w:r>
    </w:p>
    <w:p w14:paraId="32CC7E91" w14:textId="77777777" w:rsidR="0091129E" w:rsidRPr="00957E8F" w:rsidRDefault="0091129E" w:rsidP="00C95EED">
      <w:pPr>
        <w:pStyle w:val="BodyText3"/>
        <w:ind w:firstLine="709"/>
        <w:rPr>
          <w:rFonts w:ascii="Roboto" w:hAnsi="Roboto"/>
          <w:b w:val="0"/>
          <w:i w:val="0"/>
          <w:szCs w:val="24"/>
        </w:rPr>
      </w:pPr>
    </w:p>
    <w:p w14:paraId="6A204502" w14:textId="77777777" w:rsidR="0091129E" w:rsidRPr="00957E8F" w:rsidRDefault="0091129E" w:rsidP="00C95EED">
      <w:pPr>
        <w:pStyle w:val="TOC1"/>
        <w:ind w:left="0" w:firstLine="709"/>
        <w:rPr>
          <w:b/>
          <w:i/>
          <w:lang w:val="lv-LV"/>
        </w:rPr>
      </w:pPr>
      <w:r w:rsidRPr="00957E8F">
        <w:t>The respective party is entitled to request the arbitral tribunal to explain the award in the procedure and within the term specified by law. As from the moment of its adoption the explanation of the award shall become an integral part of the award.</w:t>
      </w:r>
    </w:p>
    <w:p w14:paraId="730450BD" w14:textId="77777777" w:rsidR="0091129E" w:rsidRPr="00957E8F" w:rsidRDefault="0091129E" w:rsidP="00C95EED">
      <w:pPr>
        <w:pStyle w:val="BodyText3"/>
        <w:ind w:firstLine="709"/>
        <w:rPr>
          <w:rFonts w:ascii="Roboto" w:hAnsi="Roboto"/>
          <w:b w:val="0"/>
          <w:i w:val="0"/>
          <w:szCs w:val="24"/>
        </w:rPr>
      </w:pPr>
    </w:p>
    <w:p w14:paraId="079A5BE6" w14:textId="77777777" w:rsidR="0091129E" w:rsidRPr="00957E8F" w:rsidRDefault="0091129E" w:rsidP="00C95EED">
      <w:pPr>
        <w:pStyle w:val="TOC1"/>
        <w:ind w:left="0" w:firstLine="709"/>
        <w:rPr>
          <w:b/>
          <w:i/>
          <w:lang w:val="lv-LV"/>
        </w:rPr>
      </w:pPr>
      <w:r w:rsidRPr="00957E8F">
        <w:t>The party is entitled to request the arbitral tribunal to render a supplementary award if any of the claims brought, regarding which evidence was filed and the parties provided explanations about, has not been resolved. If the arbitral tribunal considers the request justified then such shall be decided by rendering a supplementary award.</w:t>
      </w:r>
    </w:p>
    <w:p w14:paraId="47C43622" w14:textId="77777777" w:rsidR="0091129E" w:rsidRPr="00957E8F" w:rsidRDefault="0091129E" w:rsidP="00D62352">
      <w:pPr>
        <w:pStyle w:val="BodyText3"/>
        <w:ind w:firstLine="709"/>
        <w:rPr>
          <w:rFonts w:ascii="Roboto" w:hAnsi="Roboto"/>
          <w:b w:val="0"/>
          <w:i w:val="0"/>
          <w:szCs w:val="24"/>
        </w:rPr>
      </w:pPr>
    </w:p>
    <w:p w14:paraId="4D5D9D4D" w14:textId="77777777" w:rsidR="0091129E" w:rsidRPr="00957E8F" w:rsidRDefault="0091129E" w:rsidP="00C95EED">
      <w:pPr>
        <w:pStyle w:val="TOC1"/>
        <w:ind w:left="0" w:firstLine="709"/>
        <w:rPr>
          <w:b/>
          <w:i/>
          <w:lang w:val="lv-LV"/>
        </w:rPr>
      </w:pPr>
      <w:r w:rsidRPr="00957E8F">
        <w:t>The arbitral tribunal shall notify the parties about the arbitral hearing in the procedure and within the term prior to the arbitral hearing specified by law, where the issue of correction, explanation of the award or rendering of a supplementary award will be decided.</w:t>
      </w:r>
    </w:p>
    <w:p w14:paraId="1B6882D8" w14:textId="77777777" w:rsidR="0091129E" w:rsidRPr="00957E8F" w:rsidRDefault="0091129E" w:rsidP="00C95EED">
      <w:pPr>
        <w:pStyle w:val="Heading2"/>
        <w:ind w:firstLine="709"/>
        <w:jc w:val="both"/>
        <w:rPr>
          <w:rFonts w:ascii="Roboto" w:hAnsi="Roboto"/>
          <w:b/>
          <w:i w:val="0"/>
          <w:szCs w:val="24"/>
        </w:rPr>
      </w:pPr>
    </w:p>
    <w:p w14:paraId="57C2480F" w14:textId="77777777" w:rsidR="0091129E" w:rsidRPr="00957E8F" w:rsidRDefault="0091129E" w:rsidP="00C95EED">
      <w:pPr>
        <w:pStyle w:val="Heading2"/>
        <w:ind w:firstLine="709"/>
        <w:jc w:val="center"/>
        <w:rPr>
          <w:rFonts w:ascii="Roboto" w:hAnsi="Roboto"/>
          <w:b/>
          <w:i w:val="0"/>
          <w:szCs w:val="24"/>
        </w:rPr>
      </w:pPr>
      <w:r w:rsidRPr="00957E8F">
        <w:rPr>
          <w:rFonts w:ascii="Roboto" w:hAnsi="Roboto"/>
          <w:b/>
          <w:i w:val="0"/>
          <w:szCs w:val="24"/>
          <w:lang w:val="en-US"/>
        </w:rPr>
        <w:t>XV. Arbitration costs</w:t>
      </w:r>
    </w:p>
    <w:p w14:paraId="535355F8" w14:textId="77777777" w:rsidR="0091129E" w:rsidRPr="00957E8F" w:rsidRDefault="0091129E" w:rsidP="00C95EED">
      <w:pPr>
        <w:pStyle w:val="BodyText3"/>
        <w:ind w:firstLine="709"/>
        <w:rPr>
          <w:rFonts w:ascii="Roboto" w:hAnsi="Roboto"/>
          <w:b w:val="0"/>
          <w:i w:val="0"/>
          <w:szCs w:val="24"/>
        </w:rPr>
      </w:pPr>
    </w:p>
    <w:p w14:paraId="3F15E1DC" w14:textId="77777777" w:rsidR="0091129E" w:rsidRPr="00957E8F" w:rsidRDefault="0091129E" w:rsidP="00C95EED">
      <w:pPr>
        <w:pStyle w:val="TOC1"/>
        <w:ind w:left="0" w:firstLine="709"/>
        <w:rPr>
          <w:b/>
          <w:i/>
          <w:lang w:val="lv-LV"/>
        </w:rPr>
      </w:pPr>
      <w:r w:rsidRPr="00957E8F">
        <w:t>The costs of arbitral proceedings consist of the arbitration fee and the arbitrators' fees.</w:t>
      </w:r>
    </w:p>
    <w:p w14:paraId="45869BCC" w14:textId="77777777" w:rsidR="0091129E" w:rsidRPr="00957E8F" w:rsidRDefault="0091129E" w:rsidP="00C95EED">
      <w:pPr>
        <w:pStyle w:val="BodyText3"/>
        <w:ind w:firstLine="709"/>
        <w:rPr>
          <w:rFonts w:ascii="Roboto" w:hAnsi="Roboto"/>
          <w:b w:val="0"/>
          <w:i w:val="0"/>
          <w:szCs w:val="24"/>
        </w:rPr>
      </w:pPr>
    </w:p>
    <w:p w14:paraId="5813CA02" w14:textId="77777777" w:rsidR="0091129E" w:rsidRPr="00957E8F" w:rsidRDefault="0091129E" w:rsidP="00C95EED">
      <w:pPr>
        <w:pStyle w:val="TOC1"/>
        <w:ind w:left="0" w:firstLine="709"/>
        <w:rPr>
          <w:b/>
          <w:i/>
          <w:lang w:val="lv-LV"/>
        </w:rPr>
      </w:pPr>
      <w:r w:rsidRPr="00957E8F">
        <w:t>The costs of arbitral proceedings are defined in the Annex to these Rules, but other costs that have occurred during the proceedings are determined by the arbitral tribunal.</w:t>
      </w:r>
    </w:p>
    <w:p w14:paraId="0A3993F5" w14:textId="77777777" w:rsidR="0091129E" w:rsidRPr="00957E8F" w:rsidRDefault="0091129E" w:rsidP="00C95EED">
      <w:pPr>
        <w:pStyle w:val="BodyText3"/>
        <w:ind w:firstLine="709"/>
        <w:rPr>
          <w:rFonts w:ascii="Roboto" w:hAnsi="Roboto"/>
          <w:b w:val="0"/>
          <w:i w:val="0"/>
          <w:szCs w:val="24"/>
        </w:rPr>
      </w:pPr>
    </w:p>
    <w:p w14:paraId="5DEDE0B0" w14:textId="77777777" w:rsidR="0091129E" w:rsidRPr="00957E8F" w:rsidRDefault="0091129E" w:rsidP="00C95EED">
      <w:pPr>
        <w:pStyle w:val="TOC1"/>
        <w:ind w:left="0" w:firstLine="709"/>
        <w:rPr>
          <w:b/>
          <w:i/>
          <w:lang w:val="lv-LV"/>
        </w:rPr>
      </w:pPr>
      <w:r w:rsidRPr="00957E8F">
        <w:t>The arbitral tribunal shall adopt the decision regarding the distribution of arbitration costs between the parties by taking into account the outcome of the case and other circumstances specified by law.</w:t>
      </w:r>
    </w:p>
    <w:p w14:paraId="09D1B31B" w14:textId="77777777" w:rsidR="0091129E" w:rsidRPr="00957E8F" w:rsidRDefault="0091129E" w:rsidP="00D220BC">
      <w:pPr>
        <w:jc w:val="both"/>
        <w:rPr>
          <w:rFonts w:ascii="Roboto" w:hAnsi="Roboto"/>
          <w:sz w:val="24"/>
          <w:szCs w:val="24"/>
        </w:rPr>
      </w:pPr>
    </w:p>
    <w:p w14:paraId="4CD0CD41" w14:textId="77777777" w:rsidR="0091129E" w:rsidRPr="00957E8F" w:rsidRDefault="0091129E" w:rsidP="00D220BC">
      <w:pPr>
        <w:jc w:val="both"/>
        <w:rPr>
          <w:rFonts w:ascii="Roboto" w:hAnsi="Roboto"/>
          <w:sz w:val="24"/>
          <w:szCs w:val="24"/>
        </w:rPr>
      </w:pPr>
    </w:p>
    <w:p w14:paraId="015F042B" w14:textId="77777777" w:rsidR="0091129E" w:rsidRPr="00957E8F" w:rsidRDefault="0091129E" w:rsidP="001C2133">
      <w:pPr>
        <w:jc w:val="center"/>
        <w:rPr>
          <w:rFonts w:ascii="Roboto" w:hAnsi="Roboto"/>
          <w:b/>
          <w:sz w:val="24"/>
          <w:szCs w:val="24"/>
        </w:rPr>
      </w:pPr>
      <w:r w:rsidRPr="00957E8F">
        <w:rPr>
          <w:rFonts w:ascii="Roboto" w:hAnsi="Roboto"/>
          <w:b/>
          <w:sz w:val="24"/>
          <w:szCs w:val="24"/>
          <w:lang w:val="en-US"/>
        </w:rPr>
        <w:t>XVI. Final issues</w:t>
      </w:r>
    </w:p>
    <w:p w14:paraId="66CF4900" w14:textId="77777777" w:rsidR="0067312D" w:rsidRPr="00957E8F" w:rsidRDefault="0067312D" w:rsidP="001C2133">
      <w:pPr>
        <w:jc w:val="center"/>
        <w:rPr>
          <w:rFonts w:ascii="Roboto" w:hAnsi="Roboto"/>
          <w:b/>
          <w:sz w:val="24"/>
          <w:szCs w:val="24"/>
        </w:rPr>
      </w:pPr>
    </w:p>
    <w:p w14:paraId="352F9906" w14:textId="3A12E412" w:rsidR="0091129E" w:rsidRPr="00957E8F" w:rsidRDefault="0091129E" w:rsidP="00C95EED">
      <w:pPr>
        <w:ind w:firstLine="709"/>
        <w:jc w:val="both"/>
        <w:rPr>
          <w:rFonts w:ascii="Roboto" w:hAnsi="Roboto"/>
          <w:sz w:val="24"/>
          <w:szCs w:val="24"/>
        </w:rPr>
      </w:pPr>
      <w:r w:rsidRPr="00957E8F">
        <w:rPr>
          <w:rFonts w:ascii="Roboto" w:hAnsi="Roboto"/>
          <w:sz w:val="24"/>
          <w:szCs w:val="24"/>
          <w:lang w:val="en-US"/>
        </w:rPr>
        <w:t>77. These Rules enter into force on 14 May 2026.</w:t>
      </w:r>
    </w:p>
    <w:p w14:paraId="7E0E45E2" w14:textId="77777777" w:rsidR="0091129E" w:rsidRPr="00957E8F" w:rsidRDefault="0091129E" w:rsidP="00C95EED">
      <w:pPr>
        <w:ind w:firstLine="709"/>
        <w:jc w:val="both"/>
        <w:rPr>
          <w:rFonts w:ascii="Roboto" w:hAnsi="Roboto"/>
          <w:sz w:val="24"/>
          <w:szCs w:val="24"/>
        </w:rPr>
      </w:pPr>
    </w:p>
    <w:p w14:paraId="049BD81E" w14:textId="77777777" w:rsidR="0091129E" w:rsidRPr="00957E8F" w:rsidRDefault="0091129E" w:rsidP="00C95EED">
      <w:pPr>
        <w:ind w:firstLine="709"/>
        <w:jc w:val="both"/>
        <w:rPr>
          <w:rFonts w:ascii="Roboto" w:hAnsi="Roboto"/>
          <w:b/>
          <w:sz w:val="24"/>
          <w:szCs w:val="24"/>
        </w:rPr>
      </w:pPr>
      <w:r w:rsidRPr="00957E8F">
        <w:rPr>
          <w:rFonts w:ascii="Roboto" w:hAnsi="Roboto"/>
          <w:sz w:val="24"/>
          <w:szCs w:val="24"/>
          <w:lang w:val="en-US"/>
        </w:rPr>
        <w:t>78. Arbitration cases commenced before these Rules enter into force shall be heard according to the respective rules of the court of arbitration previously in force.</w:t>
      </w:r>
    </w:p>
    <w:p w14:paraId="69BEAD12" w14:textId="77777777" w:rsidR="0091129E" w:rsidRPr="00957E8F" w:rsidRDefault="0091129E" w:rsidP="00C95EED">
      <w:pPr>
        <w:ind w:firstLine="709"/>
        <w:jc w:val="both"/>
        <w:rPr>
          <w:rFonts w:ascii="Roboto" w:hAnsi="Roboto"/>
          <w:color w:val="000000"/>
          <w:sz w:val="24"/>
          <w:szCs w:val="24"/>
        </w:rPr>
      </w:pPr>
    </w:p>
    <w:p w14:paraId="530271E4" w14:textId="77777777" w:rsidR="00D220BC" w:rsidRPr="00957E8F" w:rsidRDefault="00D220BC" w:rsidP="00C95EED">
      <w:pPr>
        <w:ind w:firstLine="709"/>
        <w:jc w:val="both"/>
        <w:rPr>
          <w:rFonts w:ascii="Roboto" w:hAnsi="Roboto"/>
          <w:b/>
          <w:sz w:val="24"/>
          <w:szCs w:val="24"/>
        </w:rPr>
      </w:pPr>
    </w:p>
    <w:p w14:paraId="1FD81651" w14:textId="77777777" w:rsidR="008E3D56" w:rsidRPr="00957E8F" w:rsidRDefault="008E3D56" w:rsidP="00D220BC">
      <w:pPr>
        <w:jc w:val="both"/>
        <w:rPr>
          <w:rFonts w:ascii="Roboto" w:hAnsi="Roboto"/>
          <w:b/>
          <w:sz w:val="24"/>
          <w:szCs w:val="24"/>
        </w:rPr>
      </w:pPr>
    </w:p>
    <w:p w14:paraId="3FDCD6C6" w14:textId="77777777" w:rsidR="008E3D56" w:rsidRPr="00957E8F" w:rsidRDefault="008E3D56" w:rsidP="00D220BC">
      <w:pPr>
        <w:jc w:val="both"/>
        <w:rPr>
          <w:rFonts w:ascii="Roboto" w:hAnsi="Roboto"/>
          <w:b/>
          <w:sz w:val="24"/>
          <w:szCs w:val="24"/>
        </w:rPr>
      </w:pPr>
    </w:p>
    <w:p w14:paraId="443F2CCC" w14:textId="77777777" w:rsidR="0067312D" w:rsidRPr="00957E8F" w:rsidRDefault="0067312D" w:rsidP="0067312D">
      <w:pPr>
        <w:pStyle w:val="BodyText3"/>
        <w:rPr>
          <w:rFonts w:ascii="Roboto" w:hAnsi="Roboto"/>
          <w:b w:val="0"/>
          <w:i w:val="0"/>
          <w:szCs w:val="24"/>
        </w:rPr>
      </w:pPr>
      <w:r w:rsidRPr="00957E8F">
        <w:rPr>
          <w:rFonts w:ascii="Roboto" w:hAnsi="Roboto"/>
          <w:b w:val="0"/>
          <w:i w:val="0"/>
          <w:szCs w:val="24"/>
          <w:lang w:val="en-US"/>
        </w:rPr>
        <w:t>Chairman of the Board</w:t>
      </w:r>
    </w:p>
    <w:p w14:paraId="46A658E3" w14:textId="67238D07" w:rsidR="0067312D" w:rsidRPr="00957E8F" w:rsidRDefault="0067312D" w:rsidP="0067312D">
      <w:pPr>
        <w:pStyle w:val="BodyText3"/>
        <w:rPr>
          <w:rFonts w:ascii="Roboto" w:hAnsi="Roboto"/>
          <w:b w:val="0"/>
          <w:i w:val="0"/>
          <w:szCs w:val="24"/>
        </w:rPr>
      </w:pPr>
      <w:r w:rsidRPr="00957E8F">
        <w:rPr>
          <w:rFonts w:ascii="Roboto" w:hAnsi="Roboto"/>
          <w:b w:val="0"/>
          <w:i w:val="0"/>
          <w:szCs w:val="24"/>
          <w:lang w:val="en-US"/>
        </w:rPr>
        <w:t>of the Latvian Chamber of Commerce and Industry</w:t>
      </w:r>
      <w:r w:rsidRPr="00957E8F">
        <w:rPr>
          <w:rFonts w:ascii="Roboto" w:hAnsi="Roboto"/>
          <w:b w:val="0"/>
          <w:i w:val="0"/>
          <w:szCs w:val="24"/>
          <w:lang w:val="en-US"/>
        </w:rPr>
        <w:tab/>
      </w:r>
      <w:r w:rsidRPr="00957E8F">
        <w:rPr>
          <w:rFonts w:ascii="Roboto" w:hAnsi="Roboto"/>
          <w:b w:val="0"/>
          <w:i w:val="0"/>
          <w:szCs w:val="24"/>
          <w:lang w:val="en-US"/>
        </w:rPr>
        <w:tab/>
      </w:r>
      <w:r w:rsidRPr="00957E8F">
        <w:rPr>
          <w:rFonts w:ascii="Roboto" w:hAnsi="Roboto"/>
          <w:b w:val="0"/>
          <w:i w:val="0"/>
          <w:szCs w:val="24"/>
          <w:lang w:val="en-US"/>
        </w:rPr>
        <w:tab/>
        <w:t>K. Zarina</w:t>
      </w:r>
    </w:p>
    <w:p w14:paraId="1628505C" w14:textId="77777777" w:rsidR="008E3D56" w:rsidRPr="00957E8F" w:rsidRDefault="008E3D56" w:rsidP="00D220BC">
      <w:pPr>
        <w:jc w:val="both"/>
        <w:rPr>
          <w:rFonts w:ascii="Roboto" w:hAnsi="Roboto"/>
          <w:b/>
          <w:sz w:val="24"/>
          <w:szCs w:val="24"/>
        </w:rPr>
      </w:pPr>
    </w:p>
    <w:p w14:paraId="239F9883" w14:textId="77777777" w:rsidR="008E3D56" w:rsidRPr="00957E8F" w:rsidRDefault="008E3D56" w:rsidP="00D220BC">
      <w:pPr>
        <w:jc w:val="both"/>
        <w:rPr>
          <w:rFonts w:ascii="Roboto" w:hAnsi="Roboto"/>
          <w:b/>
          <w:sz w:val="24"/>
          <w:szCs w:val="24"/>
        </w:rPr>
      </w:pPr>
    </w:p>
    <w:p w14:paraId="3CAAB12E" w14:textId="77777777" w:rsidR="008E3D56" w:rsidRPr="00957E8F" w:rsidRDefault="008E3D56" w:rsidP="00D220BC">
      <w:pPr>
        <w:jc w:val="both"/>
        <w:rPr>
          <w:rFonts w:ascii="Roboto" w:hAnsi="Roboto"/>
          <w:b/>
          <w:sz w:val="24"/>
          <w:szCs w:val="24"/>
        </w:rPr>
      </w:pPr>
    </w:p>
    <w:p w14:paraId="7B5C1882" w14:textId="77777777" w:rsidR="008E3D56" w:rsidRPr="00957E8F" w:rsidRDefault="008E3D56" w:rsidP="00D220BC">
      <w:pPr>
        <w:jc w:val="both"/>
        <w:rPr>
          <w:rFonts w:ascii="Roboto" w:hAnsi="Roboto"/>
          <w:b/>
          <w:sz w:val="24"/>
          <w:szCs w:val="24"/>
        </w:rPr>
      </w:pPr>
    </w:p>
    <w:p w14:paraId="17253B86" w14:textId="77777777" w:rsidR="008E3D56" w:rsidRPr="00957E8F" w:rsidRDefault="008E3D56" w:rsidP="00D220BC">
      <w:pPr>
        <w:jc w:val="both"/>
        <w:rPr>
          <w:rFonts w:ascii="Roboto" w:hAnsi="Roboto"/>
          <w:b/>
          <w:sz w:val="24"/>
          <w:szCs w:val="24"/>
        </w:rPr>
      </w:pPr>
    </w:p>
    <w:p w14:paraId="0A6946BE" w14:textId="77777777" w:rsidR="008E3D56" w:rsidRPr="00957E8F" w:rsidRDefault="008E3D56" w:rsidP="00D220BC">
      <w:pPr>
        <w:jc w:val="both"/>
        <w:rPr>
          <w:rFonts w:ascii="Roboto" w:hAnsi="Roboto"/>
          <w:b/>
          <w:sz w:val="24"/>
          <w:szCs w:val="24"/>
        </w:rPr>
      </w:pPr>
    </w:p>
    <w:p w14:paraId="03CBB04F" w14:textId="77777777" w:rsidR="008E3D56" w:rsidRPr="00957E8F" w:rsidRDefault="008E3D56" w:rsidP="00D220BC">
      <w:pPr>
        <w:jc w:val="both"/>
        <w:rPr>
          <w:rFonts w:ascii="Roboto" w:hAnsi="Roboto"/>
          <w:b/>
          <w:sz w:val="24"/>
          <w:szCs w:val="24"/>
        </w:rPr>
      </w:pPr>
    </w:p>
    <w:p w14:paraId="38376C8A" w14:textId="77777777" w:rsidR="008E3D56" w:rsidRPr="00957E8F" w:rsidRDefault="008E3D56" w:rsidP="00D220BC">
      <w:pPr>
        <w:jc w:val="both"/>
        <w:rPr>
          <w:rFonts w:ascii="Roboto" w:hAnsi="Roboto"/>
          <w:b/>
          <w:sz w:val="24"/>
          <w:szCs w:val="24"/>
        </w:rPr>
      </w:pPr>
    </w:p>
    <w:p w14:paraId="414BB98F" w14:textId="77777777" w:rsidR="008E3D56" w:rsidRPr="00957E8F" w:rsidRDefault="008E3D56" w:rsidP="00D220BC">
      <w:pPr>
        <w:jc w:val="both"/>
        <w:rPr>
          <w:rFonts w:ascii="Roboto" w:hAnsi="Roboto"/>
          <w:b/>
          <w:sz w:val="24"/>
          <w:szCs w:val="24"/>
        </w:rPr>
      </w:pPr>
    </w:p>
    <w:p w14:paraId="111A6B1C" w14:textId="77777777" w:rsidR="008E3D56" w:rsidRPr="00957E8F" w:rsidRDefault="008E3D56" w:rsidP="00D220BC">
      <w:pPr>
        <w:jc w:val="both"/>
        <w:rPr>
          <w:rFonts w:ascii="Roboto" w:hAnsi="Roboto"/>
          <w:b/>
          <w:sz w:val="24"/>
          <w:szCs w:val="24"/>
        </w:rPr>
      </w:pPr>
    </w:p>
    <w:p w14:paraId="3D8BC193" w14:textId="77777777" w:rsidR="008E3D56" w:rsidRPr="00957E8F" w:rsidRDefault="008E3D56" w:rsidP="00D220BC">
      <w:pPr>
        <w:jc w:val="both"/>
        <w:rPr>
          <w:rFonts w:ascii="Roboto" w:hAnsi="Roboto"/>
          <w:b/>
          <w:sz w:val="24"/>
          <w:szCs w:val="24"/>
        </w:rPr>
      </w:pPr>
    </w:p>
    <w:p w14:paraId="358E0B48" w14:textId="77777777" w:rsidR="008E3D56" w:rsidRPr="00957E8F" w:rsidRDefault="008E3D56" w:rsidP="00D220BC">
      <w:pPr>
        <w:jc w:val="both"/>
        <w:rPr>
          <w:rFonts w:ascii="Roboto" w:hAnsi="Roboto"/>
          <w:b/>
          <w:sz w:val="24"/>
          <w:szCs w:val="24"/>
        </w:rPr>
      </w:pPr>
    </w:p>
    <w:p w14:paraId="25538BB2" w14:textId="77777777" w:rsidR="008E3D56" w:rsidRPr="00957E8F" w:rsidRDefault="008E3D56" w:rsidP="00D220BC">
      <w:pPr>
        <w:jc w:val="both"/>
        <w:rPr>
          <w:rFonts w:ascii="Roboto" w:hAnsi="Roboto"/>
          <w:b/>
          <w:sz w:val="24"/>
          <w:szCs w:val="24"/>
        </w:rPr>
      </w:pPr>
    </w:p>
    <w:p w14:paraId="1122EA88" w14:textId="77777777" w:rsidR="008E3D56" w:rsidRPr="00957E8F" w:rsidRDefault="008E3D56" w:rsidP="00D220BC">
      <w:pPr>
        <w:jc w:val="both"/>
        <w:rPr>
          <w:rFonts w:ascii="Roboto" w:hAnsi="Roboto"/>
          <w:b/>
          <w:sz w:val="24"/>
          <w:szCs w:val="24"/>
        </w:rPr>
      </w:pPr>
    </w:p>
    <w:p w14:paraId="038C2619" w14:textId="77777777" w:rsidR="008E3D56" w:rsidRPr="00957E8F" w:rsidRDefault="008E3D56" w:rsidP="00D220BC">
      <w:pPr>
        <w:jc w:val="both"/>
        <w:rPr>
          <w:rFonts w:ascii="Roboto" w:hAnsi="Roboto"/>
          <w:b/>
          <w:sz w:val="24"/>
          <w:szCs w:val="24"/>
        </w:rPr>
      </w:pPr>
    </w:p>
    <w:p w14:paraId="329E3385" w14:textId="77777777" w:rsidR="008E3D56" w:rsidRPr="00957E8F" w:rsidRDefault="008E3D56" w:rsidP="00D220BC">
      <w:pPr>
        <w:jc w:val="both"/>
        <w:rPr>
          <w:rFonts w:ascii="Roboto" w:hAnsi="Roboto"/>
          <w:b/>
          <w:sz w:val="24"/>
          <w:szCs w:val="24"/>
        </w:rPr>
      </w:pPr>
    </w:p>
    <w:p w14:paraId="7A2B561F" w14:textId="77777777" w:rsidR="00D220BC" w:rsidRPr="00957E8F" w:rsidRDefault="00D220BC" w:rsidP="00D220BC">
      <w:pPr>
        <w:jc w:val="both"/>
        <w:rPr>
          <w:rFonts w:ascii="Roboto" w:hAnsi="Roboto"/>
          <w:b/>
          <w:sz w:val="24"/>
          <w:szCs w:val="24"/>
        </w:rPr>
      </w:pPr>
    </w:p>
    <w:p w14:paraId="6B93D72C" w14:textId="77777777" w:rsidR="00991EF0" w:rsidRPr="00957E8F" w:rsidRDefault="00991EF0" w:rsidP="00D220BC">
      <w:pPr>
        <w:pStyle w:val="Heading1"/>
        <w:ind w:left="4536"/>
        <w:jc w:val="both"/>
        <w:rPr>
          <w:rFonts w:ascii="Roboto" w:hAnsi="Roboto"/>
          <w:b w:val="0"/>
          <w:szCs w:val="24"/>
        </w:rPr>
      </w:pPr>
    </w:p>
    <w:p w14:paraId="4CBED442" w14:textId="77777777" w:rsidR="00911F6E" w:rsidRPr="00957E8F" w:rsidRDefault="00911F6E" w:rsidP="00911F6E">
      <w:pPr>
        <w:rPr>
          <w:lang w:eastAsia="lv-LV"/>
        </w:rPr>
      </w:pPr>
    </w:p>
    <w:p w14:paraId="24874D12" w14:textId="77777777" w:rsidR="00911F6E" w:rsidRPr="00957E8F" w:rsidRDefault="00911F6E" w:rsidP="00911F6E">
      <w:pPr>
        <w:rPr>
          <w:lang w:eastAsia="lv-LV"/>
        </w:rPr>
      </w:pPr>
    </w:p>
    <w:p w14:paraId="42479B4D" w14:textId="77777777" w:rsidR="00911F6E" w:rsidRPr="00957E8F" w:rsidRDefault="00911F6E" w:rsidP="00911F6E">
      <w:pPr>
        <w:rPr>
          <w:lang w:eastAsia="lv-LV"/>
        </w:rPr>
      </w:pPr>
    </w:p>
    <w:p w14:paraId="1D14363D" w14:textId="77777777" w:rsidR="00911F6E" w:rsidRPr="00957E8F" w:rsidRDefault="00911F6E" w:rsidP="00911F6E">
      <w:pPr>
        <w:rPr>
          <w:lang w:eastAsia="lv-LV"/>
        </w:rPr>
      </w:pPr>
    </w:p>
    <w:p w14:paraId="3D4FE224" w14:textId="77777777" w:rsidR="00911F6E" w:rsidRPr="00957E8F" w:rsidRDefault="00911F6E" w:rsidP="00911F6E">
      <w:pPr>
        <w:rPr>
          <w:lang w:eastAsia="lv-LV"/>
        </w:rPr>
      </w:pPr>
    </w:p>
    <w:p w14:paraId="6334EE6B" w14:textId="77777777" w:rsidR="00911F6E" w:rsidRPr="00957E8F" w:rsidRDefault="00911F6E" w:rsidP="00911F6E">
      <w:pPr>
        <w:rPr>
          <w:lang w:eastAsia="lv-LV"/>
        </w:rPr>
      </w:pPr>
    </w:p>
    <w:p w14:paraId="21B2B330" w14:textId="77777777" w:rsidR="00991EF0" w:rsidRPr="00957E8F" w:rsidRDefault="00991EF0" w:rsidP="00D220BC">
      <w:pPr>
        <w:pStyle w:val="Heading1"/>
        <w:ind w:left="4536"/>
        <w:jc w:val="both"/>
        <w:rPr>
          <w:rFonts w:ascii="Roboto" w:hAnsi="Roboto"/>
          <w:b w:val="0"/>
          <w:szCs w:val="24"/>
        </w:rPr>
      </w:pPr>
    </w:p>
    <w:p w14:paraId="797EA56D" w14:textId="77777777" w:rsidR="00D220BC" w:rsidRPr="00957E8F" w:rsidRDefault="00D220BC" w:rsidP="00D220BC">
      <w:pPr>
        <w:pStyle w:val="Heading1"/>
        <w:ind w:left="4536"/>
        <w:jc w:val="both"/>
        <w:rPr>
          <w:rFonts w:ascii="Roboto" w:hAnsi="Roboto"/>
          <w:b w:val="0"/>
          <w:szCs w:val="24"/>
        </w:rPr>
      </w:pPr>
      <w:r w:rsidRPr="00957E8F">
        <w:rPr>
          <w:rFonts w:ascii="Roboto" w:hAnsi="Roboto"/>
          <w:b w:val="0"/>
          <w:szCs w:val="24"/>
          <w:lang w:val="en-US"/>
        </w:rPr>
        <w:lastRenderedPageBreak/>
        <w:t>Annex to the Rules of the Latvian Chamber of Commerce and Industry</w:t>
      </w:r>
    </w:p>
    <w:p w14:paraId="0A9D3917" w14:textId="77777777" w:rsidR="00D220BC" w:rsidRPr="00957E8F" w:rsidRDefault="00D220BC" w:rsidP="00D220BC">
      <w:pPr>
        <w:ind w:left="4536"/>
        <w:jc w:val="both"/>
        <w:rPr>
          <w:rFonts w:ascii="Roboto" w:hAnsi="Roboto"/>
          <w:sz w:val="24"/>
          <w:szCs w:val="24"/>
        </w:rPr>
      </w:pPr>
      <w:r w:rsidRPr="00957E8F">
        <w:rPr>
          <w:rFonts w:ascii="Roboto" w:hAnsi="Roboto"/>
          <w:sz w:val="24"/>
          <w:szCs w:val="24"/>
          <w:lang w:val="en-US"/>
        </w:rPr>
        <w:t>Court of Arbitration</w:t>
      </w:r>
    </w:p>
    <w:p w14:paraId="4833CAD7" w14:textId="77777777" w:rsidR="00D220BC" w:rsidRPr="00957E8F" w:rsidRDefault="00D220BC" w:rsidP="00D220BC">
      <w:pPr>
        <w:jc w:val="both"/>
        <w:rPr>
          <w:rFonts w:ascii="Roboto" w:hAnsi="Roboto"/>
          <w:sz w:val="24"/>
          <w:szCs w:val="24"/>
        </w:rPr>
      </w:pPr>
    </w:p>
    <w:p w14:paraId="05F97080" w14:textId="77777777" w:rsidR="00D220BC" w:rsidRPr="00957E8F" w:rsidRDefault="00D220BC" w:rsidP="001C2133">
      <w:pPr>
        <w:pStyle w:val="Heading1"/>
        <w:rPr>
          <w:rFonts w:ascii="Roboto" w:hAnsi="Roboto"/>
          <w:szCs w:val="24"/>
        </w:rPr>
      </w:pPr>
      <w:r w:rsidRPr="00957E8F">
        <w:rPr>
          <w:rFonts w:ascii="Roboto" w:hAnsi="Roboto"/>
          <w:szCs w:val="24"/>
          <w:lang w:val="en-US"/>
        </w:rPr>
        <w:t>Costs of the Latvian Chamber of Commerce and Industry Court of Arbitration and their payment procedure</w:t>
      </w:r>
    </w:p>
    <w:p w14:paraId="4D5DA289" w14:textId="77777777" w:rsidR="00D220BC" w:rsidRPr="00957E8F" w:rsidRDefault="00D220BC" w:rsidP="00D220BC">
      <w:pPr>
        <w:pStyle w:val="BodyText"/>
        <w:tabs>
          <w:tab w:val="left" w:pos="0"/>
        </w:tabs>
        <w:jc w:val="both"/>
        <w:rPr>
          <w:rFonts w:ascii="Roboto" w:hAnsi="Roboto"/>
          <w:color w:val="FF0000"/>
          <w:szCs w:val="24"/>
          <w:lang w:val="lv-LV"/>
        </w:rPr>
      </w:pPr>
    </w:p>
    <w:p w14:paraId="27612600" w14:textId="77777777" w:rsidR="00D220BC" w:rsidRPr="00957E8F" w:rsidRDefault="00D220BC" w:rsidP="00C95EED">
      <w:pPr>
        <w:pStyle w:val="Heading1"/>
        <w:numPr>
          <w:ilvl w:val="0"/>
          <w:numId w:val="7"/>
        </w:numPr>
        <w:ind w:left="0" w:firstLine="720"/>
        <w:jc w:val="both"/>
        <w:rPr>
          <w:rFonts w:ascii="Roboto" w:hAnsi="Roboto"/>
          <w:b w:val="0"/>
          <w:szCs w:val="24"/>
        </w:rPr>
      </w:pPr>
      <w:r w:rsidRPr="00957E8F">
        <w:rPr>
          <w:rFonts w:ascii="Roboto" w:hAnsi="Roboto"/>
          <w:b w:val="0"/>
          <w:szCs w:val="24"/>
          <w:lang w:val="en-US"/>
        </w:rPr>
        <w:t>This Annex to the Rules of the Latvian Chamber of Commerce and Industry Court of Arbitration sets forth the arbitration costs and the procedure for their payment.</w:t>
      </w:r>
    </w:p>
    <w:p w14:paraId="6DECB1A6" w14:textId="77777777" w:rsidR="0067312D" w:rsidRPr="00957E8F" w:rsidRDefault="0067312D" w:rsidP="0067312D">
      <w:pPr>
        <w:rPr>
          <w:lang w:eastAsia="lv-LV"/>
        </w:rPr>
      </w:pPr>
    </w:p>
    <w:p w14:paraId="548DFE59" w14:textId="77777777" w:rsidR="00D220BC" w:rsidRPr="00957E8F" w:rsidRDefault="00D220BC" w:rsidP="00C95EED">
      <w:pPr>
        <w:pStyle w:val="BodyTextIndent3"/>
        <w:numPr>
          <w:ilvl w:val="0"/>
          <w:numId w:val="7"/>
        </w:numPr>
        <w:ind w:left="0" w:firstLine="720"/>
        <w:jc w:val="both"/>
        <w:rPr>
          <w:rFonts w:ascii="Roboto" w:hAnsi="Roboto"/>
          <w:sz w:val="24"/>
          <w:szCs w:val="24"/>
        </w:rPr>
      </w:pPr>
      <w:r w:rsidRPr="00957E8F">
        <w:rPr>
          <w:rFonts w:ascii="Roboto" w:hAnsi="Roboto"/>
          <w:sz w:val="24"/>
          <w:szCs w:val="24"/>
          <w:lang w:val="en-US"/>
        </w:rPr>
        <w:t>If the respective party fails to pay the defined sum of arbitration costs then the Secretariat of the Court of Arbitration shall offer the other party to pay the missing sum within 15 business days. If the other party also fails to pay the missing sum within the above term, the Secretariat of the Court of Arbitration shall adopt the decision regarding the termination of proceedings. The Secretariat of the Court of Arbitration is entitled, upon a party's request or on its own initiative, to reduce the amount of the arbitration fee (Clause 6 of this Annex).</w:t>
      </w:r>
    </w:p>
    <w:p w14:paraId="105D4BCC" w14:textId="77777777" w:rsidR="00D220BC" w:rsidRPr="00957E8F" w:rsidRDefault="00D220BC" w:rsidP="00C95EED">
      <w:pPr>
        <w:pStyle w:val="BodyTextIndent3"/>
        <w:numPr>
          <w:ilvl w:val="0"/>
          <w:numId w:val="7"/>
        </w:numPr>
        <w:ind w:left="0" w:firstLine="720"/>
        <w:jc w:val="both"/>
        <w:rPr>
          <w:rFonts w:ascii="Roboto" w:hAnsi="Roboto"/>
          <w:sz w:val="24"/>
          <w:szCs w:val="24"/>
        </w:rPr>
      </w:pPr>
      <w:r w:rsidRPr="00957E8F">
        <w:rPr>
          <w:rFonts w:ascii="Roboto" w:hAnsi="Roboto"/>
          <w:sz w:val="24"/>
          <w:szCs w:val="24"/>
          <w:lang w:val="en-US"/>
        </w:rPr>
        <w:t>Considering the complexity of the case, the time required for the resolution and the estimated costs, the Secretariat of the Court of Arbitration shall determine the sum of arbitration costs for the intangible claim within 10 business days as from the day of filing such an application. The defined costs shall not be less than the minimum rates of the respective arbitration costs.</w:t>
      </w:r>
    </w:p>
    <w:p w14:paraId="172AE3F9" w14:textId="77777777" w:rsidR="00D220BC" w:rsidRPr="00957E8F" w:rsidRDefault="00D220BC" w:rsidP="00C95EED">
      <w:pPr>
        <w:pStyle w:val="BodyTextIndent3"/>
        <w:numPr>
          <w:ilvl w:val="0"/>
          <w:numId w:val="7"/>
        </w:numPr>
        <w:ind w:left="0" w:firstLine="720"/>
        <w:jc w:val="both"/>
        <w:rPr>
          <w:rFonts w:ascii="Roboto" w:hAnsi="Roboto"/>
          <w:sz w:val="24"/>
          <w:szCs w:val="24"/>
        </w:rPr>
      </w:pPr>
      <w:r w:rsidRPr="00957E8F">
        <w:rPr>
          <w:rFonts w:ascii="Roboto" w:hAnsi="Roboto"/>
          <w:sz w:val="24"/>
          <w:szCs w:val="24"/>
          <w:lang w:val="en-US"/>
        </w:rPr>
        <w:t>If the parties come to a settlement before the case is transmitted to the arbitral tribunal, or prior to transmitting the case to the arbitral tribunal a decision is adopted regarding the termination of arbitral proceedings, the Secretariat of the Court of Arbitration shall refund the arbitration costs already paid by the parties by withholding the minimum arbitrators' fee of 375 euros excluding VAT.</w:t>
      </w:r>
    </w:p>
    <w:p w14:paraId="0DD14D9A" w14:textId="292B4B57" w:rsidR="00D220BC" w:rsidRPr="00957E8F" w:rsidRDefault="00D220BC" w:rsidP="00916E92">
      <w:pPr>
        <w:pStyle w:val="ListParagraph"/>
        <w:numPr>
          <w:ilvl w:val="0"/>
          <w:numId w:val="7"/>
        </w:numPr>
        <w:tabs>
          <w:tab w:val="num" w:pos="0"/>
        </w:tabs>
        <w:ind w:left="0" w:firstLine="720"/>
        <w:jc w:val="both"/>
        <w:rPr>
          <w:rFonts w:ascii="Roboto" w:hAnsi="Roboto"/>
          <w:color w:val="FF0000"/>
        </w:rPr>
      </w:pPr>
      <w:r w:rsidRPr="00957E8F">
        <w:rPr>
          <w:rFonts w:ascii="Roboto" w:hAnsi="Roboto"/>
        </w:rPr>
        <w:t>Arbitrators' fee</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77"/>
        <w:gridCol w:w="4253"/>
      </w:tblGrid>
      <w:tr w:rsidR="00D220BC" w:rsidRPr="00957E8F" w14:paraId="404398F3" w14:textId="77777777" w:rsidTr="00DD2400">
        <w:tc>
          <w:tcPr>
            <w:tcW w:w="4077" w:type="dxa"/>
            <w:tcBorders>
              <w:top w:val="single" w:sz="4" w:space="0" w:color="000000"/>
              <w:left w:val="single" w:sz="4" w:space="0" w:color="000000"/>
              <w:bottom w:val="single" w:sz="4" w:space="0" w:color="000000"/>
              <w:right w:val="nil"/>
            </w:tcBorders>
            <w:shd w:val="clear" w:color="000000" w:fill="FFFFFF"/>
          </w:tcPr>
          <w:p w14:paraId="319AD57A" w14:textId="77777777" w:rsidR="00D220BC" w:rsidRPr="00957E8F" w:rsidRDefault="00D220BC" w:rsidP="00D220BC">
            <w:pPr>
              <w:pStyle w:val="BodyText3"/>
              <w:tabs>
                <w:tab w:val="num" w:pos="0"/>
              </w:tabs>
              <w:rPr>
                <w:rFonts w:ascii="Roboto" w:hAnsi="Roboto"/>
                <w:szCs w:val="24"/>
              </w:rPr>
            </w:pPr>
            <w:r w:rsidRPr="00957E8F">
              <w:rPr>
                <w:rFonts w:ascii="Roboto" w:hAnsi="Roboto"/>
                <w:i w:val="0"/>
                <w:szCs w:val="24"/>
              </w:rPr>
              <w:t>Sum of claim, euros</w:t>
            </w:r>
          </w:p>
        </w:tc>
        <w:tc>
          <w:tcPr>
            <w:tcW w:w="4253" w:type="dxa"/>
            <w:tcBorders>
              <w:left w:val="single" w:sz="4" w:space="0" w:color="000000"/>
            </w:tcBorders>
            <w:shd w:val="clear" w:color="000000" w:fill="FFFFFF"/>
          </w:tcPr>
          <w:p w14:paraId="1BFC7C91" w14:textId="77777777" w:rsidR="00D220BC" w:rsidRPr="00957E8F" w:rsidRDefault="00D220BC" w:rsidP="00D220BC">
            <w:pPr>
              <w:pStyle w:val="BodyText3"/>
              <w:tabs>
                <w:tab w:val="num" w:pos="0"/>
              </w:tabs>
              <w:rPr>
                <w:rFonts w:ascii="Roboto" w:hAnsi="Roboto"/>
                <w:szCs w:val="24"/>
              </w:rPr>
            </w:pPr>
            <w:r w:rsidRPr="00957E8F">
              <w:rPr>
                <w:rFonts w:ascii="Roboto" w:hAnsi="Roboto"/>
                <w:i w:val="0"/>
                <w:szCs w:val="24"/>
              </w:rPr>
              <w:t>Arbitrators' fee, euros excluding VAT</w:t>
            </w:r>
          </w:p>
        </w:tc>
      </w:tr>
      <w:tr w:rsidR="00D220BC" w:rsidRPr="00957E8F" w14:paraId="1C96D9B4" w14:textId="77777777" w:rsidTr="00DD2400">
        <w:tc>
          <w:tcPr>
            <w:tcW w:w="4077" w:type="dxa"/>
            <w:tcBorders>
              <w:top w:val="single" w:sz="4" w:space="0" w:color="000000"/>
              <w:right w:val="nil"/>
            </w:tcBorders>
            <w:shd w:val="clear" w:color="000000" w:fill="FFFFFF"/>
          </w:tcPr>
          <w:p w14:paraId="7C4F66AF"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Up to 1,000</w:t>
            </w:r>
          </w:p>
        </w:tc>
        <w:tc>
          <w:tcPr>
            <w:tcW w:w="4253" w:type="dxa"/>
            <w:shd w:val="clear" w:color="000000" w:fill="FFFFFF"/>
          </w:tcPr>
          <w:p w14:paraId="0D234190"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125</w:t>
            </w:r>
          </w:p>
        </w:tc>
      </w:tr>
      <w:tr w:rsidR="00D220BC" w:rsidRPr="00957E8F" w14:paraId="6A3D2589" w14:textId="77777777" w:rsidTr="00DD2400">
        <w:tc>
          <w:tcPr>
            <w:tcW w:w="4077" w:type="dxa"/>
            <w:tcBorders>
              <w:top w:val="single" w:sz="4" w:space="0" w:color="000000"/>
              <w:right w:val="nil"/>
            </w:tcBorders>
            <w:shd w:val="clear" w:color="000000" w:fill="FFFFFF"/>
          </w:tcPr>
          <w:p w14:paraId="622A7E31"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From 1,001 to 5,000</w:t>
            </w:r>
          </w:p>
        </w:tc>
        <w:tc>
          <w:tcPr>
            <w:tcW w:w="4253" w:type="dxa"/>
            <w:shd w:val="clear" w:color="000000" w:fill="FFFFFF"/>
          </w:tcPr>
          <w:p w14:paraId="133819A9"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175</w:t>
            </w:r>
          </w:p>
        </w:tc>
      </w:tr>
      <w:tr w:rsidR="00D220BC" w:rsidRPr="00957E8F" w14:paraId="3D66691D" w14:textId="77777777" w:rsidTr="00DD2400">
        <w:tc>
          <w:tcPr>
            <w:tcW w:w="4077" w:type="dxa"/>
            <w:tcBorders>
              <w:right w:val="nil"/>
            </w:tcBorders>
            <w:shd w:val="clear" w:color="000000" w:fill="FFFFFF"/>
          </w:tcPr>
          <w:p w14:paraId="46D5DB00"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From 5,001 to 25,000</w:t>
            </w:r>
          </w:p>
        </w:tc>
        <w:tc>
          <w:tcPr>
            <w:tcW w:w="4253" w:type="dxa"/>
            <w:shd w:val="clear" w:color="000000" w:fill="FFFFFF"/>
          </w:tcPr>
          <w:p w14:paraId="153F6DDD"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250</w:t>
            </w:r>
          </w:p>
        </w:tc>
      </w:tr>
      <w:tr w:rsidR="00D220BC" w:rsidRPr="00957E8F" w14:paraId="66BFC4F2" w14:textId="77777777" w:rsidTr="00DD2400">
        <w:tc>
          <w:tcPr>
            <w:tcW w:w="4077" w:type="dxa"/>
            <w:tcBorders>
              <w:right w:val="nil"/>
            </w:tcBorders>
            <w:shd w:val="clear" w:color="000000" w:fill="FFFFFF"/>
          </w:tcPr>
          <w:p w14:paraId="1CDB4F5C"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From 25,001 to 100,000</w:t>
            </w:r>
          </w:p>
        </w:tc>
        <w:tc>
          <w:tcPr>
            <w:tcW w:w="4253" w:type="dxa"/>
            <w:shd w:val="clear" w:color="000000" w:fill="FFFFFF"/>
          </w:tcPr>
          <w:p w14:paraId="24803D63"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500</w:t>
            </w:r>
          </w:p>
        </w:tc>
      </w:tr>
      <w:tr w:rsidR="00D220BC" w:rsidRPr="00957E8F" w14:paraId="291861E4" w14:textId="77777777" w:rsidTr="00DD2400">
        <w:tc>
          <w:tcPr>
            <w:tcW w:w="4077" w:type="dxa"/>
            <w:tcBorders>
              <w:right w:val="nil"/>
            </w:tcBorders>
            <w:shd w:val="clear" w:color="000000" w:fill="FFFFFF"/>
          </w:tcPr>
          <w:p w14:paraId="65F36AC7"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From 100,001 to 500,000</w:t>
            </w:r>
          </w:p>
        </w:tc>
        <w:tc>
          <w:tcPr>
            <w:tcW w:w="4253" w:type="dxa"/>
            <w:shd w:val="clear" w:color="000000" w:fill="FFFFFF"/>
          </w:tcPr>
          <w:p w14:paraId="46543F97"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1,250</w:t>
            </w:r>
          </w:p>
        </w:tc>
      </w:tr>
      <w:tr w:rsidR="00D220BC" w:rsidRPr="00957E8F" w14:paraId="7741AB6E" w14:textId="77777777" w:rsidTr="00DD2400">
        <w:tc>
          <w:tcPr>
            <w:tcW w:w="4077" w:type="dxa"/>
            <w:tcBorders>
              <w:right w:val="nil"/>
            </w:tcBorders>
            <w:shd w:val="clear" w:color="000000" w:fill="FFFFFF"/>
          </w:tcPr>
          <w:p w14:paraId="27704018"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From 500,001 to 1,000,000</w:t>
            </w:r>
          </w:p>
        </w:tc>
        <w:tc>
          <w:tcPr>
            <w:tcW w:w="4253" w:type="dxa"/>
            <w:shd w:val="clear" w:color="000000" w:fill="FFFFFF"/>
          </w:tcPr>
          <w:p w14:paraId="1857B183"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2,000</w:t>
            </w:r>
          </w:p>
        </w:tc>
      </w:tr>
      <w:tr w:rsidR="00D220BC" w:rsidRPr="00957E8F" w14:paraId="6D5BB725" w14:textId="77777777" w:rsidTr="00DD2400">
        <w:tc>
          <w:tcPr>
            <w:tcW w:w="4077" w:type="dxa"/>
            <w:tcBorders>
              <w:right w:val="nil"/>
            </w:tcBorders>
            <w:shd w:val="clear" w:color="000000" w:fill="FFFFFF"/>
          </w:tcPr>
          <w:p w14:paraId="2D5A87AF"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From 1,000,001 to 5,000,000</w:t>
            </w:r>
          </w:p>
        </w:tc>
        <w:tc>
          <w:tcPr>
            <w:tcW w:w="4253" w:type="dxa"/>
            <w:shd w:val="clear" w:color="000000" w:fill="FFFFFF"/>
          </w:tcPr>
          <w:p w14:paraId="05140DA2"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3,000</w:t>
            </w:r>
          </w:p>
        </w:tc>
      </w:tr>
      <w:tr w:rsidR="00D220BC" w:rsidRPr="00957E8F" w14:paraId="03843688" w14:textId="77777777" w:rsidTr="00DD2400">
        <w:tc>
          <w:tcPr>
            <w:tcW w:w="4077" w:type="dxa"/>
            <w:tcBorders>
              <w:right w:val="nil"/>
            </w:tcBorders>
            <w:shd w:val="clear" w:color="000000" w:fill="FFFFFF"/>
          </w:tcPr>
          <w:p w14:paraId="728E0897"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Exceeding 5,000,001</w:t>
            </w:r>
          </w:p>
        </w:tc>
        <w:tc>
          <w:tcPr>
            <w:tcW w:w="4253" w:type="dxa"/>
            <w:shd w:val="clear" w:color="000000" w:fill="FFFFFF"/>
          </w:tcPr>
          <w:p w14:paraId="4DEC7653" w14:textId="77777777" w:rsidR="00D220BC" w:rsidRPr="00957E8F" w:rsidRDefault="00D220BC" w:rsidP="00D220BC">
            <w:pPr>
              <w:pStyle w:val="BodyText3"/>
              <w:tabs>
                <w:tab w:val="num" w:pos="0"/>
              </w:tabs>
              <w:spacing w:line="360" w:lineRule="auto"/>
              <w:rPr>
                <w:rFonts w:ascii="Roboto" w:hAnsi="Roboto"/>
                <w:szCs w:val="24"/>
              </w:rPr>
            </w:pPr>
            <w:r w:rsidRPr="00957E8F">
              <w:rPr>
                <w:rFonts w:ascii="Roboto" w:hAnsi="Roboto"/>
                <w:b w:val="0"/>
                <w:i w:val="0"/>
                <w:szCs w:val="24"/>
              </w:rPr>
              <w:t>5,000</w:t>
            </w:r>
          </w:p>
        </w:tc>
      </w:tr>
    </w:tbl>
    <w:p w14:paraId="022CB3DC" w14:textId="77777777" w:rsidR="00D220BC" w:rsidRPr="00957E8F" w:rsidRDefault="00D220BC" w:rsidP="00C95EED">
      <w:pPr>
        <w:pStyle w:val="ListParagraph"/>
        <w:numPr>
          <w:ilvl w:val="1"/>
          <w:numId w:val="7"/>
        </w:numPr>
        <w:tabs>
          <w:tab w:val="num" w:pos="0"/>
        </w:tabs>
        <w:ind w:left="0" w:firstLine="720"/>
        <w:jc w:val="both"/>
        <w:rPr>
          <w:rFonts w:ascii="Roboto" w:hAnsi="Roboto"/>
          <w:lang w:val="lv-LV"/>
        </w:rPr>
      </w:pPr>
      <w:r w:rsidRPr="00957E8F">
        <w:rPr>
          <w:rFonts w:ascii="Roboto" w:hAnsi="Roboto"/>
        </w:rPr>
        <w:lastRenderedPageBreak/>
        <w:t>Arbitrators' fee when the award is to be prepared in a foreign language:</w:t>
      </w:r>
    </w:p>
    <w:p w14:paraId="07FCB819" w14:textId="77777777" w:rsidR="00480B09" w:rsidRPr="00957E8F" w:rsidRDefault="00480B09" w:rsidP="00480B09">
      <w:pPr>
        <w:pStyle w:val="ListParagraph"/>
        <w:tabs>
          <w:tab w:val="num" w:pos="0"/>
        </w:tabs>
        <w:jc w:val="both"/>
        <w:rPr>
          <w:rFonts w:ascii="Roboto" w:hAnsi="Roboto"/>
          <w:lang w:val="lv-LV"/>
        </w:rPr>
      </w:pPr>
    </w:p>
    <w:p w14:paraId="052F3AE7" w14:textId="77777777" w:rsidR="00D220BC" w:rsidRPr="00957E8F" w:rsidRDefault="00D220BC" w:rsidP="00480B09">
      <w:pPr>
        <w:jc w:val="both"/>
        <w:rPr>
          <w:rFonts w:ascii="Roboto" w:hAnsi="Roboto"/>
          <w:sz w:val="24"/>
          <w:szCs w:val="24"/>
        </w:rPr>
      </w:pPr>
      <w:r w:rsidRPr="00957E8F">
        <w:rPr>
          <w:rFonts w:ascii="Roboto" w:hAnsi="Roboto"/>
          <w:sz w:val="24"/>
          <w:szCs w:val="24"/>
          <w:lang w:val="en-US"/>
        </w:rPr>
        <w:t>If the arbitral proceedings take place in a foreign language and the award is not prepared in Latvian, a coefficient of 1.5 shall be applied to the arbitrator's fee.</w:t>
      </w:r>
    </w:p>
    <w:p w14:paraId="7FF373A4" w14:textId="77777777" w:rsidR="00480B09" w:rsidRPr="00957E8F" w:rsidRDefault="00480B09" w:rsidP="00480B09">
      <w:pPr>
        <w:pStyle w:val="ListParagraph"/>
        <w:tabs>
          <w:tab w:val="num" w:pos="0"/>
        </w:tabs>
        <w:ind w:left="709"/>
        <w:jc w:val="both"/>
        <w:rPr>
          <w:rFonts w:ascii="Roboto" w:hAnsi="Roboto"/>
          <w:lang w:val="lv-LV"/>
        </w:rPr>
      </w:pPr>
    </w:p>
    <w:p w14:paraId="39A85351" w14:textId="77777777" w:rsidR="00D220BC" w:rsidRPr="00957E8F" w:rsidRDefault="00D220BC" w:rsidP="00480B09">
      <w:pPr>
        <w:pStyle w:val="ListParagraph"/>
        <w:numPr>
          <w:ilvl w:val="1"/>
          <w:numId w:val="7"/>
        </w:numPr>
        <w:tabs>
          <w:tab w:val="num" w:pos="0"/>
        </w:tabs>
        <w:ind w:left="0" w:firstLine="720"/>
        <w:jc w:val="both"/>
        <w:rPr>
          <w:rFonts w:ascii="Roboto" w:hAnsi="Roboto"/>
          <w:lang w:val="lv-LV"/>
        </w:rPr>
      </w:pPr>
      <w:r w:rsidRPr="00957E8F">
        <w:rPr>
          <w:rFonts w:ascii="Roboto" w:hAnsi="Roboto"/>
          <w:color w:val="000000"/>
          <w:lang w:eastAsia="lv-LV"/>
        </w:rPr>
        <w:t>If the permanent place of residence of the arbitrator chosen by a party is outside the borders of the Republic of Latvia (information is available in the list of arbitrators), the party has a duty to cover the travel and accommodation expenses of the chosen arbitrator.</w:t>
      </w:r>
    </w:p>
    <w:p w14:paraId="09911D3A" w14:textId="77777777" w:rsidR="00D220BC" w:rsidRPr="00957E8F" w:rsidRDefault="00D220BC" w:rsidP="00D220BC">
      <w:pPr>
        <w:tabs>
          <w:tab w:val="num" w:pos="0"/>
        </w:tabs>
        <w:jc w:val="both"/>
        <w:rPr>
          <w:rFonts w:ascii="Roboto" w:hAnsi="Roboto"/>
          <w:i/>
          <w:sz w:val="24"/>
          <w:szCs w:val="24"/>
        </w:rPr>
      </w:pPr>
    </w:p>
    <w:p w14:paraId="1F1AE289" w14:textId="77777777" w:rsidR="00D220BC" w:rsidRPr="00957E8F" w:rsidRDefault="00D220BC" w:rsidP="00D220BC">
      <w:pPr>
        <w:tabs>
          <w:tab w:val="num" w:pos="0"/>
        </w:tabs>
        <w:jc w:val="both"/>
        <w:rPr>
          <w:rFonts w:ascii="Roboto" w:hAnsi="Roboto"/>
          <w:i/>
          <w:sz w:val="24"/>
          <w:szCs w:val="24"/>
        </w:rPr>
      </w:pPr>
    </w:p>
    <w:p w14:paraId="6571588A" w14:textId="77777777" w:rsidR="00D220BC" w:rsidRPr="00957E8F" w:rsidRDefault="00D220BC" w:rsidP="00C95EED">
      <w:pPr>
        <w:pStyle w:val="ListParagraph"/>
        <w:numPr>
          <w:ilvl w:val="0"/>
          <w:numId w:val="7"/>
        </w:numPr>
        <w:tabs>
          <w:tab w:val="num" w:pos="0"/>
        </w:tabs>
        <w:jc w:val="both"/>
        <w:rPr>
          <w:rFonts w:ascii="Roboto" w:hAnsi="Roboto"/>
        </w:rPr>
      </w:pPr>
      <w:r w:rsidRPr="00957E8F">
        <w:rPr>
          <w:rFonts w:ascii="Roboto" w:hAnsi="Roboto"/>
        </w:rPr>
        <w:t>Arbitration fee*</w:t>
      </w:r>
    </w:p>
    <w:p w14:paraId="485E9DDE" w14:textId="77777777" w:rsidR="00D220BC" w:rsidRPr="00957E8F" w:rsidRDefault="00D220BC" w:rsidP="00D220BC">
      <w:pPr>
        <w:pStyle w:val="BodyText3"/>
        <w:tabs>
          <w:tab w:val="num" w:pos="0"/>
        </w:tabs>
        <w:rPr>
          <w:rFonts w:ascii="Roboto" w:hAnsi="Roboto"/>
          <w:color w:val="FF0000"/>
          <w:szCs w:val="24"/>
        </w:rPr>
      </w:pPr>
    </w:p>
    <w:tbl>
      <w:tblPr>
        <w:tblW w:w="8730" w:type="dxa"/>
        <w:tblInd w:w="108" w:type="dxa"/>
        <w:tblLook w:val="0000" w:firstRow="0" w:lastRow="0" w:firstColumn="0" w:lastColumn="0" w:noHBand="0" w:noVBand="0"/>
      </w:tblPr>
      <w:tblGrid>
        <w:gridCol w:w="4320"/>
        <w:gridCol w:w="4410"/>
      </w:tblGrid>
      <w:tr w:rsidR="00D220BC" w:rsidRPr="00957E8F" w14:paraId="5E2C445E"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70DB3186" w14:textId="77777777" w:rsidR="00D220BC" w:rsidRPr="00957E8F" w:rsidRDefault="00D220BC" w:rsidP="00D220BC">
            <w:pPr>
              <w:pStyle w:val="Footer"/>
              <w:tabs>
                <w:tab w:val="num" w:pos="0"/>
              </w:tabs>
              <w:spacing w:line="360" w:lineRule="auto"/>
              <w:jc w:val="both"/>
              <w:rPr>
                <w:rFonts w:ascii="Roboto" w:hAnsi="Roboto"/>
                <w:sz w:val="24"/>
                <w:szCs w:val="24"/>
              </w:rPr>
            </w:pPr>
            <w:r w:rsidRPr="00957E8F">
              <w:rPr>
                <w:rFonts w:ascii="Roboto" w:hAnsi="Roboto"/>
                <w:b/>
                <w:sz w:val="24"/>
                <w:szCs w:val="24"/>
              </w:rPr>
              <w:t>Sum of the claim, euros</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2407E6C1"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b/>
                <w:sz w:val="24"/>
                <w:szCs w:val="24"/>
              </w:rPr>
              <w:t>Arbitration fee, euros excluding VAT</w:t>
            </w:r>
          </w:p>
        </w:tc>
      </w:tr>
      <w:tr w:rsidR="00D220BC" w:rsidRPr="00957E8F" w14:paraId="42BC5531"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6347A436" w14:textId="77777777" w:rsidR="00D220BC" w:rsidRPr="00957E8F" w:rsidRDefault="00D220BC" w:rsidP="00D220BC">
            <w:pPr>
              <w:pStyle w:val="Footer"/>
              <w:tabs>
                <w:tab w:val="num" w:pos="0"/>
              </w:tabs>
              <w:spacing w:line="360" w:lineRule="auto"/>
              <w:jc w:val="both"/>
              <w:rPr>
                <w:rFonts w:ascii="Roboto" w:hAnsi="Roboto"/>
                <w:sz w:val="24"/>
                <w:szCs w:val="24"/>
              </w:rPr>
            </w:pPr>
            <w:r w:rsidRPr="00957E8F">
              <w:rPr>
                <w:rFonts w:ascii="Roboto" w:hAnsi="Roboto"/>
                <w:sz w:val="24"/>
                <w:szCs w:val="24"/>
              </w:rPr>
              <w:t>Up to 10,000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E739232"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250</w:t>
            </w:r>
          </w:p>
        </w:tc>
      </w:tr>
      <w:tr w:rsidR="00D220BC" w:rsidRPr="00957E8F" w14:paraId="6F455AF2"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4E1D0826"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From 10,001 to 25,000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ACE815B"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500</w:t>
            </w:r>
          </w:p>
        </w:tc>
      </w:tr>
      <w:tr w:rsidR="00D220BC" w:rsidRPr="00957E8F" w14:paraId="3F820FEE"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52BEDC6A"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From 25,001 to 100,000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7F1ABAED"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750 + 1% of a sum exceeding 25,001</w:t>
            </w:r>
          </w:p>
        </w:tc>
      </w:tr>
      <w:tr w:rsidR="00D220BC" w:rsidRPr="00957E8F" w14:paraId="76D105CC"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7BAA04C9"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From 100,001 to 500,000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4867F5E"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1,500 + 0.7% of a sum exceeding 100,001</w:t>
            </w:r>
          </w:p>
        </w:tc>
      </w:tr>
      <w:tr w:rsidR="00D220BC" w:rsidRPr="00957E8F" w14:paraId="3D2DDE99"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4BD85C58"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From 500,001 to 1,000,000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65B71E9"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2,000 + 0.5% of a sum exceeding 500,001</w:t>
            </w:r>
          </w:p>
        </w:tc>
      </w:tr>
      <w:tr w:rsidR="00D220BC" w:rsidRPr="00957E8F" w14:paraId="0E1A0682"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23C15D17"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From 1,000,001 to 5,000,000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4C1CF619"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3,000 + 0.2% of a sum exceeding 1,000,001</w:t>
            </w:r>
          </w:p>
        </w:tc>
      </w:tr>
      <w:tr w:rsidR="00D220BC" w:rsidRPr="00957E8F" w14:paraId="281C9863" w14:textId="77777777" w:rsidTr="00DD2400">
        <w:tc>
          <w:tcPr>
            <w:tcW w:w="4320" w:type="dxa"/>
            <w:tcBorders>
              <w:top w:val="single" w:sz="4" w:space="0" w:color="000000"/>
              <w:left w:val="single" w:sz="4" w:space="0" w:color="000000"/>
              <w:bottom w:val="single" w:sz="4" w:space="0" w:color="000000"/>
              <w:right w:val="single" w:sz="4" w:space="0" w:color="000000"/>
            </w:tcBorders>
            <w:shd w:val="clear" w:color="000000" w:fill="FFFFFF"/>
          </w:tcPr>
          <w:p w14:paraId="17787282"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Exceeding 5,000,001</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Pr>
          <w:p w14:paraId="02CDB16F" w14:textId="77777777" w:rsidR="00D220BC" w:rsidRPr="00957E8F" w:rsidRDefault="00D220BC" w:rsidP="00D220BC">
            <w:pPr>
              <w:tabs>
                <w:tab w:val="num" w:pos="0"/>
              </w:tabs>
              <w:spacing w:line="360" w:lineRule="auto"/>
              <w:jc w:val="both"/>
              <w:rPr>
                <w:rFonts w:ascii="Roboto" w:hAnsi="Roboto"/>
                <w:sz w:val="24"/>
                <w:szCs w:val="24"/>
              </w:rPr>
            </w:pPr>
            <w:r w:rsidRPr="00957E8F">
              <w:rPr>
                <w:rFonts w:ascii="Roboto" w:hAnsi="Roboto"/>
                <w:sz w:val="24"/>
                <w:szCs w:val="24"/>
              </w:rPr>
              <w:t>5,000 + 0.05% of a sum exceeding 5,000,001</w:t>
            </w:r>
          </w:p>
        </w:tc>
      </w:tr>
    </w:tbl>
    <w:p w14:paraId="3B6C45F1" w14:textId="77777777" w:rsidR="000C33EF" w:rsidRPr="00957E8F" w:rsidRDefault="000C33EF" w:rsidP="00D220BC">
      <w:pPr>
        <w:jc w:val="both"/>
        <w:rPr>
          <w:rFonts w:ascii="Roboto" w:hAnsi="Roboto"/>
          <w:sz w:val="24"/>
          <w:szCs w:val="24"/>
        </w:rPr>
      </w:pPr>
    </w:p>
    <w:p w14:paraId="6C0ED61F" w14:textId="211B9D3F" w:rsidR="00D220BC" w:rsidRPr="00957E8F" w:rsidRDefault="00C95EED" w:rsidP="00D220BC">
      <w:pPr>
        <w:jc w:val="both"/>
        <w:rPr>
          <w:rFonts w:ascii="Roboto" w:hAnsi="Roboto"/>
          <w:sz w:val="24"/>
          <w:szCs w:val="24"/>
        </w:rPr>
      </w:pPr>
      <w:r w:rsidRPr="00957E8F">
        <w:rPr>
          <w:rFonts w:ascii="Roboto" w:hAnsi="Roboto"/>
          <w:sz w:val="24"/>
          <w:szCs w:val="24"/>
          <w:lang w:val="en-US"/>
        </w:rPr>
        <w:t>* Note:</w:t>
      </w:r>
    </w:p>
    <w:p w14:paraId="10395109" w14:textId="77777777" w:rsidR="00D220BC" w:rsidRPr="00957E8F" w:rsidRDefault="00D220BC" w:rsidP="00D220BC">
      <w:pPr>
        <w:jc w:val="both"/>
        <w:rPr>
          <w:rFonts w:ascii="Roboto" w:hAnsi="Roboto"/>
          <w:color w:val="FF0000"/>
          <w:sz w:val="24"/>
          <w:szCs w:val="24"/>
        </w:rPr>
      </w:pPr>
      <w:r w:rsidRPr="00957E8F">
        <w:rPr>
          <w:rFonts w:ascii="Roboto" w:hAnsi="Roboto"/>
          <w:sz w:val="24"/>
          <w:szCs w:val="24"/>
          <w:lang w:val="en-US"/>
        </w:rPr>
        <w:t>The services of the Court of Arbitration are transactions subject to value added tax. The amounts of costs in the table are indicated excluding value added tax. When making the payment, value added tax according to the tax rate in force shall be added to the calculated amount of services of the Court of Arbitration.</w:t>
      </w:r>
    </w:p>
    <w:p w14:paraId="01E67DCC" w14:textId="77777777" w:rsidR="00D220BC" w:rsidRPr="00957E8F" w:rsidRDefault="00D220BC" w:rsidP="00D220BC">
      <w:pPr>
        <w:jc w:val="both"/>
        <w:rPr>
          <w:rFonts w:ascii="Roboto" w:hAnsi="Roboto"/>
          <w:b/>
          <w:color w:val="FF0000"/>
          <w:sz w:val="24"/>
          <w:szCs w:val="24"/>
        </w:rPr>
      </w:pPr>
    </w:p>
    <w:p w14:paraId="02749F14" w14:textId="3ECCCECD" w:rsidR="00D220BC" w:rsidRPr="00957E8F" w:rsidRDefault="009F48AB" w:rsidP="00C95EED">
      <w:pPr>
        <w:pStyle w:val="ListParagraph"/>
        <w:numPr>
          <w:ilvl w:val="0"/>
          <w:numId w:val="7"/>
        </w:numPr>
        <w:ind w:left="0" w:firstLine="709"/>
        <w:jc w:val="both"/>
        <w:rPr>
          <w:rFonts w:ascii="Roboto" w:hAnsi="Roboto"/>
          <w:lang w:val="lv-LV"/>
        </w:rPr>
      </w:pPr>
      <w:r w:rsidRPr="009F48AB">
        <w:rPr>
          <w:rFonts w:ascii="Roboto" w:hAnsi="Roboto"/>
        </w:rPr>
        <w:t>The fee for preparing the minutes of one arbitration hearing</w:t>
      </w:r>
      <w:r>
        <w:rPr>
          <w:rFonts w:ascii="Roboto" w:hAnsi="Roboto"/>
        </w:rPr>
        <w:t xml:space="preserve"> </w:t>
      </w:r>
      <w:r w:rsidR="00D220BC" w:rsidRPr="00957E8F">
        <w:rPr>
          <w:rFonts w:ascii="Roboto" w:hAnsi="Roboto"/>
        </w:rPr>
        <w:t xml:space="preserve">is </w:t>
      </w:r>
      <w:r w:rsidR="00D220BC" w:rsidRPr="00957E8F">
        <w:rPr>
          <w:rFonts w:ascii="Roboto" w:hAnsi="Roboto"/>
          <w:b/>
          <w:bCs/>
        </w:rPr>
        <w:t>300 euros (excluding VAT)</w:t>
      </w:r>
      <w:r w:rsidR="00D220BC" w:rsidRPr="00957E8F">
        <w:rPr>
          <w:rFonts w:ascii="Roboto" w:hAnsi="Roboto"/>
        </w:rPr>
        <w:t xml:space="preserve">. If the arbitral proceedings take place in a foreign language, a coefficient of 1.5 shall be applied to the fee for taking minutes. An application requesting that minutes of the hearing be ensured shall be filed by the party with the Court of Arbitration not later than five business days before the date set for hearing </w:t>
      </w:r>
      <w:r w:rsidR="00D220BC" w:rsidRPr="00957E8F">
        <w:rPr>
          <w:rFonts w:ascii="Roboto" w:hAnsi="Roboto"/>
        </w:rPr>
        <w:lastRenderedPageBreak/>
        <w:t>the case. The application shall have attached to it a document confirming payment for the service.</w:t>
      </w:r>
    </w:p>
    <w:p w14:paraId="4F077CF0" w14:textId="77777777" w:rsidR="00D220BC" w:rsidRPr="00957E8F" w:rsidRDefault="00D220BC" w:rsidP="00C95EED">
      <w:pPr>
        <w:ind w:firstLine="709"/>
        <w:jc w:val="both"/>
        <w:rPr>
          <w:rFonts w:ascii="Roboto" w:hAnsi="Roboto"/>
          <w:sz w:val="24"/>
          <w:szCs w:val="24"/>
        </w:rPr>
      </w:pPr>
    </w:p>
    <w:p w14:paraId="6D50D647" w14:textId="4A4FFA3D" w:rsidR="00D220BC" w:rsidRPr="00957E8F" w:rsidRDefault="00D220BC" w:rsidP="00C95EED">
      <w:pPr>
        <w:pStyle w:val="ListParagraph"/>
        <w:numPr>
          <w:ilvl w:val="0"/>
          <w:numId w:val="7"/>
        </w:numPr>
        <w:ind w:left="0" w:firstLine="709"/>
        <w:jc w:val="both"/>
        <w:rPr>
          <w:rFonts w:ascii="Roboto" w:hAnsi="Roboto"/>
          <w:lang w:val="lv-LV"/>
        </w:rPr>
      </w:pPr>
      <w:r w:rsidRPr="00957E8F">
        <w:rPr>
          <w:rFonts w:ascii="Roboto" w:hAnsi="Roboto"/>
        </w:rPr>
        <w:t xml:space="preserve">The fee for preparing </w:t>
      </w:r>
      <w:r w:rsidR="002736D9" w:rsidRPr="002736D9">
        <w:rPr>
          <w:rFonts w:ascii="Roboto" w:hAnsi="Roboto"/>
        </w:rPr>
        <w:t>a certified transcript or copy of a ruling</w:t>
      </w:r>
      <w:r w:rsidR="002736D9">
        <w:rPr>
          <w:rFonts w:ascii="Roboto" w:hAnsi="Roboto"/>
        </w:rPr>
        <w:t xml:space="preserve"> </w:t>
      </w:r>
      <w:r w:rsidRPr="00957E8F">
        <w:rPr>
          <w:rFonts w:ascii="Roboto" w:hAnsi="Roboto"/>
        </w:rPr>
        <w:t xml:space="preserve">certified by the Secretariat of the Court of Arbitration is </w:t>
      </w:r>
      <w:r w:rsidRPr="00957E8F">
        <w:rPr>
          <w:rFonts w:ascii="Roboto" w:hAnsi="Roboto"/>
          <w:b/>
          <w:bCs/>
        </w:rPr>
        <w:t>25 euros (excluding VAT).</w:t>
      </w:r>
    </w:p>
    <w:p w14:paraId="513944D9" w14:textId="77777777" w:rsidR="00D220BC" w:rsidRPr="00957E8F" w:rsidRDefault="00D220BC" w:rsidP="00C95EED">
      <w:pPr>
        <w:ind w:firstLine="709"/>
        <w:jc w:val="both"/>
        <w:rPr>
          <w:rFonts w:ascii="Roboto" w:hAnsi="Roboto"/>
          <w:sz w:val="24"/>
          <w:szCs w:val="24"/>
        </w:rPr>
      </w:pPr>
    </w:p>
    <w:p w14:paraId="1D1317C5" w14:textId="77777777" w:rsidR="00D220BC" w:rsidRPr="00957E8F" w:rsidRDefault="00D220BC" w:rsidP="00C95EED">
      <w:pPr>
        <w:pStyle w:val="ListParagraph"/>
        <w:numPr>
          <w:ilvl w:val="0"/>
          <w:numId w:val="7"/>
        </w:numPr>
        <w:ind w:left="0" w:firstLine="709"/>
        <w:jc w:val="both"/>
        <w:rPr>
          <w:rFonts w:ascii="Roboto" w:hAnsi="Roboto"/>
          <w:lang w:val="lv-LV"/>
        </w:rPr>
      </w:pPr>
      <w:r w:rsidRPr="00957E8F">
        <w:rPr>
          <w:rFonts w:ascii="Roboto" w:hAnsi="Roboto"/>
        </w:rPr>
        <w:t>Printing, copying and scanning of documents are paid services and shall be paid for according to the price list in force (the price list is published on the website of the Court of Arbitration). Paid services of the Court of Arbitration shall be paid for before receiving the service by depositing the respective amount in the bank account of the Court of Arbitration.</w:t>
      </w:r>
    </w:p>
    <w:p w14:paraId="0083995E" w14:textId="77777777" w:rsidR="00D220BC" w:rsidRPr="00957E8F" w:rsidRDefault="00D220BC" w:rsidP="00D220BC">
      <w:pPr>
        <w:jc w:val="both"/>
        <w:rPr>
          <w:rFonts w:ascii="Roboto" w:hAnsi="Roboto"/>
          <w:sz w:val="24"/>
          <w:szCs w:val="24"/>
        </w:rPr>
      </w:pPr>
    </w:p>
    <w:p w14:paraId="539F527C" w14:textId="77777777" w:rsidR="00D220BC" w:rsidRPr="00957E8F" w:rsidRDefault="00D220BC" w:rsidP="00D220BC">
      <w:pPr>
        <w:jc w:val="both"/>
        <w:rPr>
          <w:rFonts w:ascii="Roboto" w:hAnsi="Roboto"/>
          <w:sz w:val="24"/>
          <w:szCs w:val="24"/>
        </w:rPr>
      </w:pPr>
    </w:p>
    <w:p w14:paraId="222C46C0" w14:textId="77777777" w:rsidR="00D220BC" w:rsidRPr="00957E8F" w:rsidRDefault="00D220BC" w:rsidP="00D220BC">
      <w:pPr>
        <w:pStyle w:val="BodyText3"/>
        <w:rPr>
          <w:rFonts w:ascii="Roboto" w:hAnsi="Roboto"/>
          <w:b w:val="0"/>
          <w:i w:val="0"/>
          <w:szCs w:val="24"/>
        </w:rPr>
      </w:pPr>
      <w:r w:rsidRPr="00957E8F">
        <w:rPr>
          <w:rFonts w:ascii="Roboto" w:hAnsi="Roboto"/>
          <w:b w:val="0"/>
          <w:i w:val="0"/>
          <w:szCs w:val="24"/>
          <w:lang w:val="en-US"/>
        </w:rPr>
        <w:t>Chairman of the Board</w:t>
      </w:r>
    </w:p>
    <w:p w14:paraId="17A301AE" w14:textId="4719F38B" w:rsidR="00D220BC" w:rsidRPr="00D220BC" w:rsidRDefault="00D220BC" w:rsidP="00D220BC">
      <w:pPr>
        <w:pStyle w:val="BodyText3"/>
        <w:rPr>
          <w:rFonts w:ascii="Roboto" w:hAnsi="Roboto"/>
          <w:b w:val="0"/>
          <w:i w:val="0"/>
          <w:szCs w:val="24"/>
        </w:rPr>
      </w:pPr>
      <w:r w:rsidRPr="00957E8F">
        <w:rPr>
          <w:rFonts w:ascii="Roboto" w:hAnsi="Roboto"/>
          <w:b w:val="0"/>
          <w:i w:val="0"/>
          <w:szCs w:val="24"/>
          <w:lang w:val="en-US"/>
        </w:rPr>
        <w:t>of the Latvian Chamber of Commerce and Industry</w:t>
      </w:r>
      <w:r w:rsidRPr="00957E8F">
        <w:rPr>
          <w:rFonts w:ascii="Roboto" w:hAnsi="Roboto"/>
          <w:b w:val="0"/>
          <w:i w:val="0"/>
          <w:szCs w:val="24"/>
          <w:lang w:val="en-US"/>
        </w:rPr>
        <w:tab/>
      </w:r>
      <w:r w:rsidRPr="00957E8F">
        <w:rPr>
          <w:rFonts w:ascii="Roboto" w:hAnsi="Roboto"/>
          <w:b w:val="0"/>
          <w:i w:val="0"/>
          <w:szCs w:val="24"/>
          <w:lang w:val="en-US"/>
        </w:rPr>
        <w:tab/>
      </w:r>
      <w:r w:rsidRPr="00957E8F">
        <w:rPr>
          <w:rFonts w:ascii="Roboto" w:hAnsi="Roboto"/>
          <w:b w:val="0"/>
          <w:i w:val="0"/>
          <w:szCs w:val="24"/>
          <w:lang w:val="en-US"/>
        </w:rPr>
        <w:tab/>
        <w:t>K. Zarina</w:t>
      </w:r>
    </w:p>
    <w:p w14:paraId="63842017" w14:textId="77777777" w:rsidR="00D220BC" w:rsidRPr="0091129E" w:rsidRDefault="00D220BC" w:rsidP="00D220BC">
      <w:pPr>
        <w:jc w:val="both"/>
        <w:rPr>
          <w:rFonts w:ascii="Roboto" w:hAnsi="Roboto"/>
          <w:b/>
          <w:sz w:val="24"/>
          <w:szCs w:val="24"/>
        </w:rPr>
      </w:pPr>
    </w:p>
    <w:sectPr w:rsidR="00D220BC" w:rsidRPr="0091129E" w:rsidSect="00700826">
      <w:footerReference w:type="default" r:id="rId11"/>
      <w:pgSz w:w="11900" w:h="16840"/>
      <w:pgMar w:top="216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F37F" w14:textId="77777777" w:rsidR="00020426" w:rsidRDefault="00020426" w:rsidP="00F41BA3">
      <w:r>
        <w:separator/>
      </w:r>
    </w:p>
  </w:endnote>
  <w:endnote w:type="continuationSeparator" w:id="0">
    <w:p w14:paraId="7F863F5C" w14:textId="77777777" w:rsidR="00020426" w:rsidRDefault="00020426" w:rsidP="00F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Playfair Display">
    <w:charset w:val="CC"/>
    <w:family w:val="auto"/>
    <w:pitch w:val="variable"/>
    <w:sig w:usb0="20000207" w:usb1="00000000" w:usb2="00000000" w:usb3="00000000" w:csb0="00000197"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8115"/>
      <w:docPartObj>
        <w:docPartGallery w:val="Page Numbers (Bottom of Page)"/>
        <w:docPartUnique/>
      </w:docPartObj>
    </w:sdtPr>
    <w:sdtEndPr>
      <w:rPr>
        <w:noProof/>
      </w:rPr>
    </w:sdtEndPr>
    <w:sdtContent>
      <w:p w14:paraId="096CC561" w14:textId="348DD17C" w:rsidR="000C33EF" w:rsidRDefault="000C33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E1ED2" w14:textId="77777777" w:rsidR="000C33EF" w:rsidRDefault="000C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6A43" w14:textId="77777777" w:rsidR="00020426" w:rsidRDefault="00020426" w:rsidP="00F41BA3">
      <w:r>
        <w:separator/>
      </w:r>
    </w:p>
  </w:footnote>
  <w:footnote w:type="continuationSeparator" w:id="0">
    <w:p w14:paraId="733F3EB1" w14:textId="77777777" w:rsidR="00020426" w:rsidRDefault="00020426" w:rsidP="00F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413"/>
    <w:multiLevelType w:val="multilevel"/>
    <w:tmpl w:val="53729E8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2497226"/>
    <w:multiLevelType w:val="multilevel"/>
    <w:tmpl w:val="9C701790"/>
    <w:lvl w:ilvl="0">
      <w:start w:val="1"/>
      <w:numFmt w:val="decimal"/>
      <w:lvlText w:val="%1."/>
      <w:lvlJc w:val="left"/>
      <w:pPr>
        <w:ind w:left="1080" w:hanging="360"/>
      </w:pPr>
      <w:rPr>
        <w:rFonts w:hint="default"/>
        <w:i w:val="0"/>
        <w:color w:val="auto"/>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2D77750E"/>
    <w:multiLevelType w:val="hybridMultilevel"/>
    <w:tmpl w:val="B3369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A3417F"/>
    <w:multiLevelType w:val="multilevel"/>
    <w:tmpl w:val="53729E8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5013840"/>
    <w:multiLevelType w:val="multilevel"/>
    <w:tmpl w:val="F68E52C0"/>
    <w:lvl w:ilvl="0">
      <w:start w:val="52"/>
      <w:numFmt w:val="decimal"/>
      <w:pStyle w:val="TOC1"/>
      <w:lvlText w:val="%1."/>
      <w:lvlJc w:val="left"/>
      <w:pPr>
        <w:ind w:left="1495" w:hanging="360"/>
      </w:pPr>
      <w:rPr>
        <w:rFonts w:hint="default"/>
        <w:b w:val="0"/>
        <w:i w:val="0"/>
        <w:lang w:val="lv-LV"/>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15:restartNumberingAfterBreak="0">
    <w:nsid w:val="3FEE61CD"/>
    <w:multiLevelType w:val="multilevel"/>
    <w:tmpl w:val="F9E685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404901FB"/>
    <w:multiLevelType w:val="hybridMultilevel"/>
    <w:tmpl w:val="75D6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A41A5"/>
    <w:multiLevelType w:val="multilevel"/>
    <w:tmpl w:val="5C883EF4"/>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1736464960">
    <w:abstractNumId w:val="6"/>
  </w:num>
  <w:num w:numId="2" w16cid:durableId="847671373">
    <w:abstractNumId w:val="4"/>
  </w:num>
  <w:num w:numId="3" w16cid:durableId="2060012947">
    <w:abstractNumId w:val="2"/>
  </w:num>
  <w:num w:numId="4" w16cid:durableId="1782339822">
    <w:abstractNumId w:val="1"/>
  </w:num>
  <w:num w:numId="5" w16cid:durableId="1192762724">
    <w:abstractNumId w:val="7"/>
  </w:num>
  <w:num w:numId="6" w16cid:durableId="1222448747">
    <w:abstractNumId w:val="4"/>
    <w:lvlOverride w:ilvl="0">
      <w:startOverride w:val="6"/>
    </w:lvlOverride>
  </w:num>
  <w:num w:numId="7" w16cid:durableId="1818918843">
    <w:abstractNumId w:val="0"/>
  </w:num>
  <w:num w:numId="8" w16cid:durableId="108664051">
    <w:abstractNumId w:val="5"/>
  </w:num>
  <w:num w:numId="9" w16cid:durableId="1022391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26"/>
    <w:rsid w:val="00020426"/>
    <w:rsid w:val="000553BB"/>
    <w:rsid w:val="000967A0"/>
    <w:rsid w:val="000B1D36"/>
    <w:rsid w:val="000B4C0D"/>
    <w:rsid w:val="000C33EF"/>
    <w:rsid w:val="001126F6"/>
    <w:rsid w:val="001677FF"/>
    <w:rsid w:val="001C2133"/>
    <w:rsid w:val="001E1317"/>
    <w:rsid w:val="00201087"/>
    <w:rsid w:val="00220E32"/>
    <w:rsid w:val="002736D9"/>
    <w:rsid w:val="00292A1E"/>
    <w:rsid w:val="002C563C"/>
    <w:rsid w:val="003562EE"/>
    <w:rsid w:val="003C1C9F"/>
    <w:rsid w:val="004413F4"/>
    <w:rsid w:val="00441921"/>
    <w:rsid w:val="00471F9F"/>
    <w:rsid w:val="00480B09"/>
    <w:rsid w:val="004A6147"/>
    <w:rsid w:val="0050297F"/>
    <w:rsid w:val="00515ED2"/>
    <w:rsid w:val="005327DC"/>
    <w:rsid w:val="005575B5"/>
    <w:rsid w:val="00651AB7"/>
    <w:rsid w:val="0067312D"/>
    <w:rsid w:val="00690331"/>
    <w:rsid w:val="00700826"/>
    <w:rsid w:val="00781867"/>
    <w:rsid w:val="007B1D25"/>
    <w:rsid w:val="00851E9B"/>
    <w:rsid w:val="00875D5C"/>
    <w:rsid w:val="008B03C3"/>
    <w:rsid w:val="008E3D56"/>
    <w:rsid w:val="0091129E"/>
    <w:rsid w:val="00911F6E"/>
    <w:rsid w:val="00946882"/>
    <w:rsid w:val="00957E8F"/>
    <w:rsid w:val="00991EF0"/>
    <w:rsid w:val="009F48AB"/>
    <w:rsid w:val="00A7137A"/>
    <w:rsid w:val="00B9102A"/>
    <w:rsid w:val="00BB04F2"/>
    <w:rsid w:val="00BB7053"/>
    <w:rsid w:val="00BD69DB"/>
    <w:rsid w:val="00C95EED"/>
    <w:rsid w:val="00D150F6"/>
    <w:rsid w:val="00D220BC"/>
    <w:rsid w:val="00D34BB4"/>
    <w:rsid w:val="00D62352"/>
    <w:rsid w:val="00D8667E"/>
    <w:rsid w:val="00E013CA"/>
    <w:rsid w:val="00E36C0A"/>
    <w:rsid w:val="00E85503"/>
    <w:rsid w:val="00EA606E"/>
    <w:rsid w:val="00F4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4A8D"/>
  <w15:chartTrackingRefBased/>
  <w15:docId w15:val="{E0EFE651-4B23-A144-8BB0-EFFD2716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mattekst"/>
    <w:qFormat/>
    <w:rsid w:val="00F41BA3"/>
    <w:pPr>
      <w:tabs>
        <w:tab w:val="left" w:pos="1522"/>
      </w:tabs>
    </w:pPr>
    <w:rPr>
      <w:rFonts w:ascii="Roboto Light" w:hAnsi="Roboto Light"/>
      <w:sz w:val="22"/>
      <w:szCs w:val="22"/>
      <w:lang w:val="lv-LV"/>
    </w:rPr>
  </w:style>
  <w:style w:type="paragraph" w:styleId="Heading1">
    <w:name w:val="heading 1"/>
    <w:basedOn w:val="Normal"/>
    <w:next w:val="Normal"/>
    <w:link w:val="Heading1Char"/>
    <w:qFormat/>
    <w:rsid w:val="0091129E"/>
    <w:pPr>
      <w:tabs>
        <w:tab w:val="clear" w:pos="1522"/>
      </w:tabs>
      <w:jc w:val="center"/>
      <w:outlineLvl w:val="0"/>
    </w:pPr>
    <w:rPr>
      <w:rFonts w:ascii="Times New Roman" w:eastAsia="Times New Roman" w:hAnsi="Times New Roman" w:cs="Times New Roman"/>
      <w:b/>
      <w:sz w:val="24"/>
      <w:szCs w:val="20"/>
      <w:lang w:eastAsia="lv-LV"/>
    </w:rPr>
  </w:style>
  <w:style w:type="paragraph" w:styleId="Heading2">
    <w:name w:val="heading 2"/>
    <w:basedOn w:val="Normal"/>
    <w:next w:val="Normal"/>
    <w:link w:val="Heading2Char"/>
    <w:qFormat/>
    <w:rsid w:val="0091129E"/>
    <w:pPr>
      <w:tabs>
        <w:tab w:val="clear" w:pos="1522"/>
      </w:tabs>
      <w:outlineLvl w:val="1"/>
    </w:pPr>
    <w:rPr>
      <w:rFonts w:ascii="Times New Roman" w:eastAsia="Times New Roman" w:hAnsi="Times New Roman" w:cs="Times New Roman"/>
      <w:i/>
      <w:sz w:val="24"/>
      <w:szCs w:val="20"/>
      <w:lang w:eastAsia="lv-LV"/>
    </w:rPr>
  </w:style>
  <w:style w:type="paragraph" w:styleId="Heading3">
    <w:name w:val="heading 3"/>
    <w:basedOn w:val="Normal"/>
    <w:next w:val="Normal"/>
    <w:link w:val="Heading3Char"/>
    <w:qFormat/>
    <w:rsid w:val="0091129E"/>
    <w:pPr>
      <w:tabs>
        <w:tab w:val="clear" w:pos="1522"/>
      </w:tabs>
      <w:jc w:val="both"/>
      <w:outlineLvl w:val="2"/>
    </w:pPr>
    <w:rPr>
      <w:rFonts w:ascii="Times New Roman" w:eastAsia="Times New Roman" w:hAnsi="Times New Roman" w:cs="Times New Roman"/>
      <w:i/>
      <w:sz w:val="24"/>
      <w:szCs w:val="20"/>
      <w:lang w:eastAsia="lv-LV"/>
    </w:rPr>
  </w:style>
  <w:style w:type="paragraph" w:styleId="Heading4">
    <w:name w:val="heading 4"/>
    <w:basedOn w:val="Normal"/>
    <w:next w:val="Normal"/>
    <w:link w:val="Heading4Char"/>
    <w:qFormat/>
    <w:rsid w:val="0091129E"/>
    <w:pPr>
      <w:tabs>
        <w:tab w:val="clear" w:pos="1522"/>
      </w:tabs>
      <w:jc w:val="center"/>
      <w:outlineLvl w:val="3"/>
    </w:pPr>
    <w:rPr>
      <w:rFonts w:ascii="Times New Roman" w:eastAsia="Times New Roman" w:hAnsi="Times New Roman" w:cs="Times New Roman"/>
      <w:b/>
      <w:i/>
      <w:color w:val="000000"/>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826"/>
    <w:pPr>
      <w:tabs>
        <w:tab w:val="center" w:pos="4680"/>
        <w:tab w:val="right" w:pos="9360"/>
      </w:tabs>
    </w:pPr>
  </w:style>
  <w:style w:type="character" w:customStyle="1" w:styleId="HeaderChar">
    <w:name w:val="Header Char"/>
    <w:basedOn w:val="DefaultParagraphFont"/>
    <w:link w:val="Header"/>
    <w:uiPriority w:val="99"/>
    <w:rsid w:val="00700826"/>
  </w:style>
  <w:style w:type="paragraph" w:styleId="Footer">
    <w:name w:val="footer"/>
    <w:basedOn w:val="Normal"/>
    <w:link w:val="FooterChar"/>
    <w:uiPriority w:val="99"/>
    <w:unhideWhenUsed/>
    <w:rsid w:val="00700826"/>
    <w:pPr>
      <w:tabs>
        <w:tab w:val="center" w:pos="4680"/>
        <w:tab w:val="right" w:pos="9360"/>
      </w:tabs>
    </w:pPr>
  </w:style>
  <w:style w:type="character" w:customStyle="1" w:styleId="FooterChar">
    <w:name w:val="Footer Char"/>
    <w:basedOn w:val="DefaultParagraphFont"/>
    <w:link w:val="Footer"/>
    <w:uiPriority w:val="99"/>
    <w:rsid w:val="00700826"/>
  </w:style>
  <w:style w:type="character" w:customStyle="1" w:styleId="apple-converted-space">
    <w:name w:val="apple-converted-space"/>
    <w:basedOn w:val="DefaultParagraphFont"/>
    <w:rsid w:val="00700826"/>
  </w:style>
  <w:style w:type="character" w:styleId="Strong">
    <w:name w:val="Strong"/>
    <w:basedOn w:val="DefaultParagraphFont"/>
    <w:uiPriority w:val="22"/>
    <w:qFormat/>
    <w:rsid w:val="00700826"/>
    <w:rPr>
      <w:b/>
      <w:bCs/>
    </w:rPr>
  </w:style>
  <w:style w:type="character" w:styleId="Hyperlink">
    <w:name w:val="Hyperlink"/>
    <w:basedOn w:val="DefaultParagraphFont"/>
    <w:uiPriority w:val="99"/>
    <w:unhideWhenUsed/>
    <w:rsid w:val="00700826"/>
    <w:rPr>
      <w:color w:val="0000FF"/>
      <w:u w:val="single"/>
    </w:rPr>
  </w:style>
  <w:style w:type="character" w:customStyle="1" w:styleId="UnresolvedMention1">
    <w:name w:val="Unresolved Mention1"/>
    <w:basedOn w:val="DefaultParagraphFont"/>
    <w:uiPriority w:val="99"/>
    <w:semiHidden/>
    <w:unhideWhenUsed/>
    <w:rsid w:val="00700826"/>
    <w:rPr>
      <w:color w:val="605E5C"/>
      <w:shd w:val="clear" w:color="auto" w:fill="E1DFDD"/>
    </w:rPr>
  </w:style>
  <w:style w:type="paragraph" w:styleId="NoSpacing">
    <w:name w:val="No Spacing"/>
    <w:aliases w:val="header"/>
    <w:basedOn w:val="Normal"/>
    <w:uiPriority w:val="1"/>
    <w:qFormat/>
    <w:rsid w:val="00F41BA3"/>
    <w:pPr>
      <w:jc w:val="center"/>
    </w:pPr>
    <w:rPr>
      <w:rFonts w:ascii="Playfair Display" w:hAnsi="Playfair Display"/>
      <w:sz w:val="44"/>
      <w:szCs w:val="44"/>
    </w:rPr>
  </w:style>
  <w:style w:type="paragraph" w:styleId="ListParagraph">
    <w:name w:val="List Paragraph"/>
    <w:basedOn w:val="Normal"/>
    <w:uiPriority w:val="34"/>
    <w:qFormat/>
    <w:rsid w:val="004413F4"/>
    <w:pPr>
      <w:tabs>
        <w:tab w:val="clear" w:pos="1522"/>
      </w:tabs>
      <w:ind w:left="720"/>
    </w:pPr>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rsid w:val="0091129E"/>
    <w:rPr>
      <w:rFonts w:ascii="Times New Roman" w:eastAsia="Times New Roman" w:hAnsi="Times New Roman" w:cs="Times New Roman"/>
      <w:b/>
      <w:szCs w:val="20"/>
      <w:lang w:val="lv-LV" w:eastAsia="lv-LV"/>
    </w:rPr>
  </w:style>
  <w:style w:type="character" w:customStyle="1" w:styleId="Heading2Char">
    <w:name w:val="Heading 2 Char"/>
    <w:basedOn w:val="DefaultParagraphFont"/>
    <w:link w:val="Heading2"/>
    <w:rsid w:val="0091129E"/>
    <w:rPr>
      <w:rFonts w:ascii="Times New Roman" w:eastAsia="Times New Roman" w:hAnsi="Times New Roman" w:cs="Times New Roman"/>
      <w:i/>
      <w:szCs w:val="20"/>
      <w:lang w:val="lv-LV" w:eastAsia="lv-LV"/>
    </w:rPr>
  </w:style>
  <w:style w:type="character" w:customStyle="1" w:styleId="Heading3Char">
    <w:name w:val="Heading 3 Char"/>
    <w:basedOn w:val="DefaultParagraphFont"/>
    <w:link w:val="Heading3"/>
    <w:rsid w:val="0091129E"/>
    <w:rPr>
      <w:rFonts w:ascii="Times New Roman" w:eastAsia="Times New Roman" w:hAnsi="Times New Roman" w:cs="Times New Roman"/>
      <w:i/>
      <w:szCs w:val="20"/>
      <w:lang w:val="lv-LV" w:eastAsia="lv-LV"/>
    </w:rPr>
  </w:style>
  <w:style w:type="character" w:customStyle="1" w:styleId="Heading4Char">
    <w:name w:val="Heading 4 Char"/>
    <w:basedOn w:val="DefaultParagraphFont"/>
    <w:link w:val="Heading4"/>
    <w:rsid w:val="0091129E"/>
    <w:rPr>
      <w:rFonts w:ascii="Times New Roman" w:eastAsia="Times New Roman" w:hAnsi="Times New Roman" w:cs="Times New Roman"/>
      <w:b/>
      <w:i/>
      <w:color w:val="000000"/>
      <w:szCs w:val="20"/>
      <w:lang w:val="lv-LV" w:eastAsia="lv-LV"/>
    </w:rPr>
  </w:style>
  <w:style w:type="paragraph" w:styleId="BodyText">
    <w:name w:val="Body Text"/>
    <w:basedOn w:val="Normal"/>
    <w:link w:val="BodyTextChar"/>
    <w:rsid w:val="0091129E"/>
    <w:pPr>
      <w:tabs>
        <w:tab w:val="clear" w:pos="1522"/>
      </w:tabs>
      <w:overflowPunct w:val="0"/>
      <w:autoSpaceDE w:val="0"/>
      <w:autoSpaceDN w:val="0"/>
      <w:adjustRightInd w:val="0"/>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1129E"/>
    <w:rPr>
      <w:rFonts w:ascii="Times New Roman" w:eastAsia="Times New Roman" w:hAnsi="Times New Roman" w:cs="Times New Roman"/>
      <w:szCs w:val="20"/>
    </w:rPr>
  </w:style>
  <w:style w:type="paragraph" w:styleId="BodyTextIndent">
    <w:name w:val="Body Text Indent"/>
    <w:basedOn w:val="Normal"/>
    <w:next w:val="Index6"/>
    <w:link w:val="BodyTextIndentChar"/>
    <w:rsid w:val="0091129E"/>
    <w:pPr>
      <w:tabs>
        <w:tab w:val="clear" w:pos="1522"/>
      </w:tabs>
      <w:ind w:firstLine="720"/>
      <w:jc w:val="both"/>
    </w:pPr>
    <w:rPr>
      <w:rFonts w:ascii="Times New Roman" w:eastAsia="Times New Roman" w:hAnsi="Times New Roman" w:cs="Times New Roman"/>
      <w:sz w:val="28"/>
      <w:szCs w:val="20"/>
      <w:lang w:eastAsia="lv-LV"/>
    </w:rPr>
  </w:style>
  <w:style w:type="character" w:customStyle="1" w:styleId="BodyTextIndentChar">
    <w:name w:val="Body Text Indent Char"/>
    <w:basedOn w:val="DefaultParagraphFont"/>
    <w:link w:val="BodyTextIndent"/>
    <w:rsid w:val="0091129E"/>
    <w:rPr>
      <w:rFonts w:ascii="Times New Roman" w:eastAsia="Times New Roman" w:hAnsi="Times New Roman" w:cs="Times New Roman"/>
      <w:sz w:val="28"/>
      <w:szCs w:val="20"/>
      <w:lang w:val="lv-LV" w:eastAsia="lv-LV"/>
    </w:rPr>
  </w:style>
  <w:style w:type="paragraph" w:styleId="BodyText3">
    <w:name w:val="Body Text 3"/>
    <w:basedOn w:val="Normal"/>
    <w:next w:val="TOC1"/>
    <w:link w:val="BodyText3Char"/>
    <w:rsid w:val="0091129E"/>
    <w:pPr>
      <w:tabs>
        <w:tab w:val="clear" w:pos="1522"/>
      </w:tabs>
      <w:jc w:val="both"/>
    </w:pPr>
    <w:rPr>
      <w:rFonts w:ascii="Times New Roman" w:eastAsia="Times New Roman" w:hAnsi="Times New Roman" w:cs="Times New Roman"/>
      <w:b/>
      <w:i/>
      <w:sz w:val="24"/>
      <w:szCs w:val="20"/>
      <w:lang w:eastAsia="lv-LV"/>
    </w:rPr>
  </w:style>
  <w:style w:type="character" w:customStyle="1" w:styleId="BodyText3Char">
    <w:name w:val="Body Text 3 Char"/>
    <w:basedOn w:val="DefaultParagraphFont"/>
    <w:link w:val="BodyText3"/>
    <w:rsid w:val="0091129E"/>
    <w:rPr>
      <w:rFonts w:ascii="Times New Roman" w:eastAsia="Times New Roman" w:hAnsi="Times New Roman" w:cs="Times New Roman"/>
      <w:b/>
      <w:i/>
      <w:szCs w:val="20"/>
      <w:lang w:val="lv-LV" w:eastAsia="lv-LV"/>
    </w:rPr>
  </w:style>
  <w:style w:type="paragraph" w:styleId="TOC1">
    <w:name w:val="toc 1"/>
    <w:basedOn w:val="Normal"/>
    <w:next w:val="Normal"/>
    <w:autoRedefine/>
    <w:uiPriority w:val="39"/>
    <w:unhideWhenUsed/>
    <w:rsid w:val="00D62352"/>
    <w:pPr>
      <w:numPr>
        <w:numId w:val="2"/>
      </w:numPr>
      <w:tabs>
        <w:tab w:val="clear" w:pos="1522"/>
      </w:tabs>
      <w:jc w:val="both"/>
    </w:pPr>
    <w:rPr>
      <w:rFonts w:ascii="Roboto" w:eastAsia="Times New Roman" w:hAnsi="Roboto" w:cs="Times New Roman"/>
      <w:sz w:val="24"/>
      <w:szCs w:val="24"/>
      <w:lang w:val="en-US"/>
    </w:rPr>
  </w:style>
  <w:style w:type="paragraph" w:styleId="NormalWeb">
    <w:name w:val="Normal (Web)"/>
    <w:basedOn w:val="Normal"/>
    <w:uiPriority w:val="99"/>
    <w:unhideWhenUsed/>
    <w:rsid w:val="0091129E"/>
    <w:pPr>
      <w:tabs>
        <w:tab w:val="clear" w:pos="1522"/>
      </w:tabs>
    </w:pPr>
    <w:rPr>
      <w:rFonts w:ascii="Times New Roman" w:eastAsia="Calibri" w:hAnsi="Times New Roman" w:cs="Times New Roman"/>
      <w:sz w:val="24"/>
      <w:szCs w:val="24"/>
      <w:lang w:val="en-US"/>
    </w:rPr>
  </w:style>
  <w:style w:type="paragraph" w:styleId="Index6">
    <w:name w:val="index 6"/>
    <w:basedOn w:val="Normal"/>
    <w:next w:val="Normal"/>
    <w:autoRedefine/>
    <w:uiPriority w:val="99"/>
    <w:semiHidden/>
    <w:unhideWhenUsed/>
    <w:rsid w:val="0091129E"/>
    <w:pPr>
      <w:tabs>
        <w:tab w:val="clear" w:pos="1522"/>
      </w:tabs>
      <w:ind w:left="1320" w:hanging="220"/>
    </w:pPr>
  </w:style>
  <w:style w:type="paragraph" w:styleId="BalloonText">
    <w:name w:val="Balloon Text"/>
    <w:basedOn w:val="Normal"/>
    <w:link w:val="BalloonTextChar"/>
    <w:uiPriority w:val="99"/>
    <w:semiHidden/>
    <w:unhideWhenUsed/>
    <w:rsid w:val="00D22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0BC"/>
    <w:rPr>
      <w:rFonts w:ascii="Segoe UI" w:hAnsi="Segoe UI" w:cs="Segoe UI"/>
      <w:sz w:val="18"/>
      <w:szCs w:val="18"/>
      <w:lang w:val="lv-LV"/>
    </w:rPr>
  </w:style>
  <w:style w:type="paragraph" w:styleId="BodyTextIndent3">
    <w:name w:val="Body Text Indent 3"/>
    <w:basedOn w:val="Normal"/>
    <w:link w:val="BodyTextIndent3Char"/>
    <w:uiPriority w:val="99"/>
    <w:semiHidden/>
    <w:unhideWhenUsed/>
    <w:rsid w:val="00D220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20BC"/>
    <w:rPr>
      <w:rFonts w:ascii="Roboto Light" w:hAnsi="Roboto Light"/>
      <w:sz w:val="16"/>
      <w:szCs w:val="16"/>
      <w:lang w:val="lv-LV"/>
    </w:rPr>
  </w:style>
  <w:style w:type="character" w:styleId="UnresolvedMention">
    <w:name w:val="Unresolved Mention"/>
    <w:basedOn w:val="DefaultParagraphFont"/>
    <w:uiPriority w:val="99"/>
    <w:semiHidden/>
    <w:unhideWhenUsed/>
    <w:rsid w:val="008B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2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trk.lv" TargetMode="External"/><Relationship Id="rId4" Type="http://schemas.openxmlformats.org/officeDocument/2006/relationships/settings" Target="settings.xml"/><Relationship Id="rId9" Type="http://schemas.openxmlformats.org/officeDocument/2006/relationships/hyperlink" Target="https://ltrk.lv/pakalpojumi/skirejti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4AA4-BAD1-48DA-94AE-A89E3B33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15428</Words>
  <Characters>8795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is-not</dc:creator>
  <cp:keywords/>
  <dc:description/>
  <cp:lastModifiedBy>Raimonds Abolins</cp:lastModifiedBy>
  <cp:revision>3</cp:revision>
  <cp:lastPrinted>2021-03-16T08:39:00Z</cp:lastPrinted>
  <dcterms:created xsi:type="dcterms:W3CDTF">2026-07-03T15:08:00Z</dcterms:created>
  <dcterms:modified xsi:type="dcterms:W3CDTF">2026-07-03T15:11:00Z</dcterms:modified>
</cp:coreProperties>
</file>